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EDD1B" w14:textId="3C286F34" w:rsidR="00E36CD1" w:rsidRPr="00C10190" w:rsidRDefault="00DD324D" w:rsidP="005559F2">
      <w:pPr>
        <w:rPr>
          <w:rFonts w:ascii="Arial" w:hAnsi="Arial" w:cs="Arial"/>
        </w:rPr>
      </w:pPr>
      <w:r w:rsidRPr="00C10190">
        <w:rPr>
          <w:rFonts w:ascii="Arial" w:hAnsi="Arial" w:cs="Arial"/>
          <w:noProof/>
        </w:rPr>
        <w:drawing>
          <wp:anchor distT="0" distB="0" distL="0" distR="0" simplePos="0" relativeHeight="251659264" behindDoc="0" locked="0" layoutInCell="1" allowOverlap="1" wp14:anchorId="793CED78" wp14:editId="5C401DCA">
            <wp:simplePos x="0" y="0"/>
            <wp:positionH relativeFrom="page">
              <wp:posOffset>1250950</wp:posOffset>
            </wp:positionH>
            <wp:positionV relativeFrom="paragraph">
              <wp:posOffset>-215900</wp:posOffset>
            </wp:positionV>
            <wp:extent cx="1593850" cy="141605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212157" w14:textId="560C6F6E" w:rsidR="00DD324D" w:rsidRPr="00C10190" w:rsidRDefault="00DD324D" w:rsidP="005559F2">
      <w:pPr>
        <w:pStyle w:val="Corpsdetexte"/>
        <w:ind w:left="100"/>
        <w:rPr>
          <w:rFonts w:ascii="Arial" w:hAnsi="Arial" w:cs="Arial"/>
          <w:sz w:val="22"/>
          <w:szCs w:val="22"/>
        </w:rPr>
      </w:pPr>
      <w:bookmarkStart w:id="0" w:name="_Hlk144288718"/>
    </w:p>
    <w:p w14:paraId="61664CC5" w14:textId="77777777" w:rsidR="00DD324D" w:rsidRPr="00C10190" w:rsidRDefault="00DD324D" w:rsidP="005559F2">
      <w:pPr>
        <w:pStyle w:val="Corpsdetexte"/>
        <w:ind w:left="100"/>
        <w:rPr>
          <w:rFonts w:ascii="Arial" w:hAnsi="Arial" w:cs="Arial"/>
          <w:sz w:val="22"/>
          <w:szCs w:val="22"/>
        </w:rPr>
      </w:pPr>
    </w:p>
    <w:p w14:paraId="76B53A33" w14:textId="77777777" w:rsidR="00DD324D" w:rsidRPr="00C10190" w:rsidRDefault="00DD324D" w:rsidP="005559F2">
      <w:pPr>
        <w:pStyle w:val="Corpsdetexte"/>
        <w:ind w:left="100"/>
        <w:rPr>
          <w:rFonts w:ascii="Arial" w:hAnsi="Arial" w:cs="Arial"/>
          <w:sz w:val="22"/>
          <w:szCs w:val="22"/>
        </w:rPr>
      </w:pPr>
    </w:p>
    <w:p w14:paraId="48B54EC0" w14:textId="77777777" w:rsidR="00DD324D" w:rsidRPr="00C10190" w:rsidRDefault="00DD324D" w:rsidP="005559F2">
      <w:pPr>
        <w:pStyle w:val="Corpsdetexte"/>
        <w:ind w:left="100"/>
        <w:rPr>
          <w:rFonts w:ascii="Arial" w:hAnsi="Arial" w:cs="Arial"/>
          <w:sz w:val="22"/>
          <w:szCs w:val="22"/>
        </w:rPr>
      </w:pPr>
    </w:p>
    <w:p w14:paraId="4B7E8000" w14:textId="77777777" w:rsidR="00DD324D" w:rsidRPr="00C10190" w:rsidRDefault="00DD324D" w:rsidP="005559F2">
      <w:pPr>
        <w:pStyle w:val="Corpsdetexte"/>
        <w:ind w:left="100"/>
        <w:rPr>
          <w:rFonts w:ascii="Arial" w:hAnsi="Arial" w:cs="Arial"/>
          <w:sz w:val="22"/>
          <w:szCs w:val="22"/>
        </w:rPr>
      </w:pPr>
    </w:p>
    <w:p w14:paraId="1308FCFF" w14:textId="77777777" w:rsidR="00DD324D" w:rsidRPr="00C10190" w:rsidRDefault="00DD324D" w:rsidP="005559F2">
      <w:pPr>
        <w:pStyle w:val="Corpsdetexte"/>
        <w:spacing w:before="7"/>
        <w:rPr>
          <w:rFonts w:ascii="Arial" w:hAnsi="Arial" w:cs="Arial"/>
          <w:sz w:val="22"/>
          <w:szCs w:val="22"/>
        </w:rPr>
      </w:pPr>
    </w:p>
    <w:p w14:paraId="5ADE75D0" w14:textId="77777777" w:rsidR="00DD324D" w:rsidRPr="00C10190" w:rsidRDefault="00DD324D" w:rsidP="005559F2">
      <w:pPr>
        <w:spacing w:after="0"/>
        <w:ind w:left="567"/>
        <w:rPr>
          <w:rFonts w:ascii="Arial" w:hAnsi="Arial" w:cs="Arial"/>
          <w:b/>
        </w:rPr>
      </w:pPr>
      <w:r w:rsidRPr="00C10190">
        <w:rPr>
          <w:rFonts w:ascii="Arial" w:hAnsi="Arial" w:cs="Arial"/>
          <w:b/>
        </w:rPr>
        <w:t>PROVINCE</w:t>
      </w:r>
      <w:r w:rsidRPr="00C10190">
        <w:rPr>
          <w:rFonts w:ascii="Arial" w:hAnsi="Arial" w:cs="Arial"/>
          <w:b/>
          <w:spacing w:val="-7"/>
        </w:rPr>
        <w:t xml:space="preserve"> </w:t>
      </w:r>
      <w:r w:rsidRPr="00C10190">
        <w:rPr>
          <w:rFonts w:ascii="Arial" w:hAnsi="Arial" w:cs="Arial"/>
          <w:b/>
        </w:rPr>
        <w:t>DE</w:t>
      </w:r>
      <w:r w:rsidRPr="00C10190">
        <w:rPr>
          <w:rFonts w:ascii="Arial" w:hAnsi="Arial" w:cs="Arial"/>
          <w:b/>
          <w:spacing w:val="-6"/>
        </w:rPr>
        <w:t xml:space="preserve"> </w:t>
      </w:r>
      <w:r w:rsidRPr="00C10190">
        <w:rPr>
          <w:rFonts w:ascii="Arial" w:hAnsi="Arial" w:cs="Arial"/>
          <w:b/>
          <w:spacing w:val="-2"/>
        </w:rPr>
        <w:t>QUÉBEC</w:t>
      </w:r>
    </w:p>
    <w:p w14:paraId="12974ED5" w14:textId="77777777" w:rsidR="00DD324D" w:rsidRPr="00C10190" w:rsidRDefault="00DD324D" w:rsidP="005559F2">
      <w:pPr>
        <w:spacing w:after="0"/>
        <w:ind w:left="567" w:right="-7"/>
        <w:rPr>
          <w:rFonts w:ascii="Arial" w:hAnsi="Arial" w:cs="Arial"/>
          <w:b/>
        </w:rPr>
      </w:pPr>
      <w:r w:rsidRPr="00C10190">
        <w:rPr>
          <w:rFonts w:ascii="Arial" w:hAnsi="Arial" w:cs="Arial"/>
          <w:b/>
        </w:rPr>
        <w:t xml:space="preserve">MRC DE LA VALLÉE-DE-LA-GATINEAU </w:t>
      </w:r>
    </w:p>
    <w:p w14:paraId="235A88BA" w14:textId="4BEE5DF5" w:rsidR="00DD324D" w:rsidRPr="00C10190" w:rsidRDefault="00DD324D" w:rsidP="005559F2">
      <w:pPr>
        <w:spacing w:after="0"/>
        <w:ind w:left="567" w:right="-7"/>
        <w:rPr>
          <w:rFonts w:ascii="Arial" w:hAnsi="Arial" w:cs="Arial"/>
          <w:b/>
        </w:rPr>
      </w:pPr>
      <w:r w:rsidRPr="00C10190">
        <w:rPr>
          <w:rFonts w:ascii="Arial" w:hAnsi="Arial" w:cs="Arial"/>
          <w:b/>
          <w:spacing w:val="-2"/>
        </w:rPr>
        <w:t>MUNICIPALITÉ</w:t>
      </w:r>
      <w:r w:rsidRPr="00C10190">
        <w:rPr>
          <w:rFonts w:ascii="Arial" w:hAnsi="Arial" w:cs="Arial"/>
          <w:b/>
          <w:spacing w:val="-9"/>
        </w:rPr>
        <w:t xml:space="preserve"> </w:t>
      </w:r>
      <w:r w:rsidRPr="00C10190">
        <w:rPr>
          <w:rFonts w:ascii="Arial" w:hAnsi="Arial" w:cs="Arial"/>
          <w:b/>
          <w:spacing w:val="-2"/>
        </w:rPr>
        <w:t>DE</w:t>
      </w:r>
      <w:r w:rsidRPr="00C10190">
        <w:rPr>
          <w:rFonts w:ascii="Arial" w:hAnsi="Arial" w:cs="Arial"/>
          <w:b/>
          <w:spacing w:val="-9"/>
        </w:rPr>
        <w:t xml:space="preserve"> </w:t>
      </w:r>
      <w:r w:rsidRPr="00C10190">
        <w:rPr>
          <w:rFonts w:ascii="Arial" w:hAnsi="Arial" w:cs="Arial"/>
          <w:b/>
          <w:spacing w:val="-2"/>
        </w:rPr>
        <w:t>MONTCERF-LYTTON</w:t>
      </w:r>
    </w:p>
    <w:p w14:paraId="633C0B14" w14:textId="77777777" w:rsidR="00DD324D" w:rsidRPr="00C10190" w:rsidRDefault="00DD324D" w:rsidP="005559F2">
      <w:pPr>
        <w:pStyle w:val="Corpsdetexte"/>
        <w:spacing w:before="12"/>
        <w:rPr>
          <w:rFonts w:ascii="Arial" w:hAnsi="Arial" w:cs="Arial"/>
          <w:b/>
          <w:sz w:val="22"/>
          <w:szCs w:val="22"/>
        </w:rPr>
      </w:pPr>
      <w:r w:rsidRPr="00C10190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928C82A" wp14:editId="0C93E18E">
                <wp:simplePos x="0" y="0"/>
                <wp:positionH relativeFrom="page">
                  <wp:posOffset>1125016</wp:posOffset>
                </wp:positionH>
                <wp:positionV relativeFrom="paragraph">
                  <wp:posOffset>185637</wp:posOffset>
                </wp:positionV>
                <wp:extent cx="5523865" cy="184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38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18415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523865" y="18288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134BD" id="Graphic 4" o:spid="_x0000_s1026" style="position:absolute;margin-left:88.6pt;margin-top:14.6pt;width:434.95pt;height:1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38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" path="m5523865,l,,,18288r5523865,l55238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F223CB8" w14:textId="77777777" w:rsidR="00135C49" w:rsidRDefault="00135C49" w:rsidP="005559F2">
      <w:pPr>
        <w:spacing w:before="56"/>
        <w:ind w:left="142" w:hanging="142"/>
        <w:rPr>
          <w:rFonts w:ascii="Arial" w:hAnsi="Arial" w:cs="Arial"/>
          <w:b/>
        </w:rPr>
      </w:pPr>
    </w:p>
    <w:p w14:paraId="411509E6" w14:textId="4AEF0867" w:rsidR="00DD324D" w:rsidRPr="00C10190" w:rsidRDefault="00DD324D" w:rsidP="005559F2">
      <w:pPr>
        <w:spacing w:before="56"/>
        <w:ind w:left="142" w:hanging="142"/>
        <w:rPr>
          <w:rFonts w:ascii="Arial" w:hAnsi="Arial" w:cs="Arial"/>
          <w:b/>
        </w:rPr>
      </w:pPr>
      <w:r w:rsidRPr="00C10190">
        <w:rPr>
          <w:rFonts w:ascii="Arial" w:hAnsi="Arial" w:cs="Arial"/>
          <w:b/>
        </w:rPr>
        <w:t>EXTRAIT</w:t>
      </w:r>
      <w:r w:rsidRPr="00C10190">
        <w:rPr>
          <w:rFonts w:ascii="Arial" w:hAnsi="Arial" w:cs="Arial"/>
          <w:b/>
          <w:spacing w:val="-9"/>
        </w:rPr>
        <w:t xml:space="preserve"> </w:t>
      </w:r>
      <w:r w:rsidRPr="00C10190">
        <w:rPr>
          <w:rFonts w:ascii="Arial" w:hAnsi="Arial" w:cs="Arial"/>
          <w:b/>
        </w:rPr>
        <w:t>DU</w:t>
      </w:r>
      <w:r w:rsidRPr="00C10190">
        <w:rPr>
          <w:rFonts w:ascii="Arial" w:hAnsi="Arial" w:cs="Arial"/>
          <w:b/>
          <w:spacing w:val="-8"/>
        </w:rPr>
        <w:t xml:space="preserve"> </w:t>
      </w:r>
      <w:r w:rsidRPr="00C10190">
        <w:rPr>
          <w:rFonts w:ascii="Arial" w:hAnsi="Arial" w:cs="Arial"/>
          <w:b/>
        </w:rPr>
        <w:t>PROCÈS-</w:t>
      </w:r>
      <w:r w:rsidRPr="00C10190">
        <w:rPr>
          <w:rFonts w:ascii="Arial" w:hAnsi="Arial" w:cs="Arial"/>
          <w:b/>
          <w:spacing w:val="-2"/>
        </w:rPr>
        <w:t>VERBAL</w:t>
      </w:r>
    </w:p>
    <w:p w14:paraId="2C12034F" w14:textId="2D91C2ED" w:rsidR="005559F2" w:rsidRPr="00C10190" w:rsidRDefault="00955C97" w:rsidP="005559F2">
      <w:pPr>
        <w:spacing w:before="120"/>
        <w:rPr>
          <w:rFonts w:ascii="Arial" w:hAnsi="Arial" w:cs="Arial"/>
        </w:rPr>
      </w:pPr>
      <w:r w:rsidRPr="00C10190">
        <w:rPr>
          <w:rFonts w:ascii="Arial" w:hAnsi="Arial" w:cs="Arial"/>
        </w:rPr>
        <w:t>Extrait du p</w:t>
      </w:r>
      <w:r w:rsidR="00DD324D" w:rsidRPr="00C10190">
        <w:rPr>
          <w:rFonts w:ascii="Arial" w:hAnsi="Arial" w:cs="Arial"/>
        </w:rPr>
        <w:t>rocès-verbal</w:t>
      </w:r>
      <w:r w:rsidR="00DD324D" w:rsidRPr="00C10190">
        <w:rPr>
          <w:rFonts w:ascii="Arial" w:hAnsi="Arial" w:cs="Arial"/>
          <w:spacing w:val="-8"/>
        </w:rPr>
        <w:t xml:space="preserve"> </w:t>
      </w:r>
      <w:r w:rsidR="00DD324D" w:rsidRPr="00C10190">
        <w:rPr>
          <w:rFonts w:ascii="Arial" w:hAnsi="Arial" w:cs="Arial"/>
        </w:rPr>
        <w:t>de</w:t>
      </w:r>
      <w:r w:rsidR="00DD324D" w:rsidRPr="00C10190">
        <w:rPr>
          <w:rFonts w:ascii="Arial" w:hAnsi="Arial" w:cs="Arial"/>
          <w:spacing w:val="-8"/>
        </w:rPr>
        <w:t xml:space="preserve"> </w:t>
      </w:r>
      <w:r w:rsidR="00DD324D" w:rsidRPr="00C10190">
        <w:rPr>
          <w:rFonts w:ascii="Arial" w:hAnsi="Arial" w:cs="Arial"/>
        </w:rPr>
        <w:t>l’assemblée</w:t>
      </w:r>
      <w:r w:rsidR="00DD324D" w:rsidRPr="00C10190">
        <w:rPr>
          <w:rFonts w:ascii="Arial" w:hAnsi="Arial" w:cs="Arial"/>
          <w:spacing w:val="-8"/>
        </w:rPr>
        <w:t xml:space="preserve"> </w:t>
      </w:r>
      <w:r w:rsidR="00837A6C">
        <w:rPr>
          <w:rFonts w:ascii="Arial" w:hAnsi="Arial" w:cs="Arial"/>
          <w:spacing w:val="-8"/>
        </w:rPr>
        <w:t>ordinaire</w:t>
      </w:r>
      <w:r w:rsidR="00DD324D" w:rsidRPr="00C10190">
        <w:rPr>
          <w:rFonts w:ascii="Arial" w:hAnsi="Arial" w:cs="Arial"/>
          <w:spacing w:val="-9"/>
        </w:rPr>
        <w:t xml:space="preserve"> </w:t>
      </w:r>
      <w:r w:rsidRPr="00C10190">
        <w:rPr>
          <w:rFonts w:ascii="Arial" w:hAnsi="Arial" w:cs="Arial"/>
          <w:spacing w:val="-9"/>
        </w:rPr>
        <w:t xml:space="preserve">dûment convoquée </w:t>
      </w:r>
      <w:r w:rsidR="00DD324D" w:rsidRPr="00C10190">
        <w:rPr>
          <w:rFonts w:ascii="Arial" w:hAnsi="Arial" w:cs="Arial"/>
        </w:rPr>
        <w:t>du</w:t>
      </w:r>
      <w:r w:rsidR="00DD324D" w:rsidRPr="00C10190">
        <w:rPr>
          <w:rFonts w:ascii="Arial" w:hAnsi="Arial" w:cs="Arial"/>
          <w:spacing w:val="-9"/>
        </w:rPr>
        <w:t xml:space="preserve"> </w:t>
      </w:r>
      <w:r w:rsidR="00DD324D" w:rsidRPr="00C10190">
        <w:rPr>
          <w:rFonts w:ascii="Arial" w:hAnsi="Arial" w:cs="Arial"/>
        </w:rPr>
        <w:t>conseil</w:t>
      </w:r>
      <w:r w:rsidR="00DD324D" w:rsidRPr="00C10190">
        <w:rPr>
          <w:rFonts w:ascii="Arial" w:hAnsi="Arial" w:cs="Arial"/>
          <w:spacing w:val="-8"/>
        </w:rPr>
        <w:t xml:space="preserve"> </w:t>
      </w:r>
      <w:r w:rsidR="00DD324D" w:rsidRPr="00C10190">
        <w:rPr>
          <w:rFonts w:ascii="Arial" w:hAnsi="Arial" w:cs="Arial"/>
        </w:rPr>
        <w:t>de</w:t>
      </w:r>
      <w:r w:rsidR="00DD324D" w:rsidRPr="00C10190">
        <w:rPr>
          <w:rFonts w:ascii="Arial" w:hAnsi="Arial" w:cs="Arial"/>
          <w:spacing w:val="-8"/>
        </w:rPr>
        <w:t xml:space="preserve"> </w:t>
      </w:r>
      <w:r w:rsidR="00DD324D" w:rsidRPr="00C10190">
        <w:rPr>
          <w:rFonts w:ascii="Arial" w:hAnsi="Arial" w:cs="Arial"/>
        </w:rPr>
        <w:t>la</w:t>
      </w:r>
      <w:r w:rsidR="00DD324D" w:rsidRPr="00C10190">
        <w:rPr>
          <w:rFonts w:ascii="Arial" w:hAnsi="Arial" w:cs="Arial"/>
          <w:spacing w:val="-8"/>
        </w:rPr>
        <w:t xml:space="preserve"> </w:t>
      </w:r>
      <w:r w:rsidR="00DD324D" w:rsidRPr="00C10190">
        <w:rPr>
          <w:rFonts w:ascii="Arial" w:hAnsi="Arial" w:cs="Arial"/>
        </w:rPr>
        <w:t>municipalité</w:t>
      </w:r>
      <w:r w:rsidR="00DD324D" w:rsidRPr="00C10190">
        <w:rPr>
          <w:rFonts w:ascii="Arial" w:hAnsi="Arial" w:cs="Arial"/>
          <w:spacing w:val="-8"/>
        </w:rPr>
        <w:t xml:space="preserve"> </w:t>
      </w:r>
      <w:r w:rsidR="00DD324D" w:rsidRPr="00C10190">
        <w:rPr>
          <w:rFonts w:ascii="Arial" w:hAnsi="Arial" w:cs="Arial"/>
        </w:rPr>
        <w:t>de</w:t>
      </w:r>
      <w:r w:rsidR="00DD324D" w:rsidRPr="00C10190">
        <w:rPr>
          <w:rFonts w:ascii="Arial" w:hAnsi="Arial" w:cs="Arial"/>
          <w:spacing w:val="-10"/>
        </w:rPr>
        <w:t xml:space="preserve"> </w:t>
      </w:r>
      <w:r w:rsidR="00DD324D" w:rsidRPr="00C10190">
        <w:rPr>
          <w:rFonts w:ascii="Arial" w:hAnsi="Arial" w:cs="Arial"/>
        </w:rPr>
        <w:t>Montcerf-Lytton,</w:t>
      </w:r>
      <w:r w:rsidR="00DD324D" w:rsidRPr="00C10190">
        <w:rPr>
          <w:rFonts w:ascii="Arial" w:hAnsi="Arial" w:cs="Arial"/>
          <w:spacing w:val="-8"/>
        </w:rPr>
        <w:t xml:space="preserve"> </w:t>
      </w:r>
      <w:r w:rsidR="00DD324D" w:rsidRPr="00C10190">
        <w:rPr>
          <w:rFonts w:ascii="Arial" w:hAnsi="Arial" w:cs="Arial"/>
        </w:rPr>
        <w:t>tenue</w:t>
      </w:r>
      <w:r w:rsidR="00DD324D" w:rsidRPr="00C10190">
        <w:rPr>
          <w:rFonts w:ascii="Arial" w:hAnsi="Arial" w:cs="Arial"/>
          <w:spacing w:val="-10"/>
        </w:rPr>
        <w:t xml:space="preserve"> </w:t>
      </w:r>
      <w:r w:rsidR="00DD324D" w:rsidRPr="00C10190">
        <w:rPr>
          <w:rFonts w:ascii="Arial" w:hAnsi="Arial" w:cs="Arial"/>
        </w:rPr>
        <w:t xml:space="preserve">le </w:t>
      </w:r>
      <w:r w:rsidR="00135C49">
        <w:rPr>
          <w:rFonts w:ascii="Arial" w:hAnsi="Arial" w:cs="Arial"/>
        </w:rPr>
        <w:t>1</w:t>
      </w:r>
      <w:r w:rsidR="00894D02">
        <w:rPr>
          <w:rFonts w:ascii="Arial" w:hAnsi="Arial" w:cs="Arial"/>
        </w:rPr>
        <w:t>er</w:t>
      </w:r>
      <w:r w:rsidR="00135C49">
        <w:rPr>
          <w:rFonts w:ascii="Arial" w:hAnsi="Arial" w:cs="Arial"/>
        </w:rPr>
        <w:t xml:space="preserve"> juin</w:t>
      </w:r>
      <w:r w:rsidR="00705483" w:rsidRPr="00C10190">
        <w:rPr>
          <w:rFonts w:ascii="Arial" w:hAnsi="Arial" w:cs="Arial"/>
        </w:rPr>
        <w:t xml:space="preserve"> 202</w:t>
      </w:r>
      <w:r w:rsidR="00660C71" w:rsidRPr="00C10190">
        <w:rPr>
          <w:rFonts w:ascii="Arial" w:hAnsi="Arial" w:cs="Arial"/>
        </w:rPr>
        <w:t>6</w:t>
      </w:r>
      <w:r w:rsidR="00705483" w:rsidRPr="00C10190">
        <w:rPr>
          <w:rFonts w:ascii="Arial" w:hAnsi="Arial" w:cs="Arial"/>
        </w:rPr>
        <w:t xml:space="preserve"> à 1</w:t>
      </w:r>
      <w:r w:rsidR="00837A6C">
        <w:rPr>
          <w:rFonts w:ascii="Arial" w:hAnsi="Arial" w:cs="Arial"/>
        </w:rPr>
        <w:t>9</w:t>
      </w:r>
      <w:r w:rsidR="00705483" w:rsidRPr="00C10190">
        <w:rPr>
          <w:rFonts w:ascii="Arial" w:hAnsi="Arial" w:cs="Arial"/>
        </w:rPr>
        <w:t>h</w:t>
      </w:r>
      <w:r w:rsidR="00837A6C">
        <w:rPr>
          <w:rFonts w:ascii="Arial" w:hAnsi="Arial" w:cs="Arial"/>
        </w:rPr>
        <w:t>0</w:t>
      </w:r>
      <w:r w:rsidR="00705483" w:rsidRPr="00C10190">
        <w:rPr>
          <w:rFonts w:ascii="Arial" w:hAnsi="Arial" w:cs="Arial"/>
        </w:rPr>
        <w:t>0</w:t>
      </w:r>
      <w:r w:rsidR="00DD324D" w:rsidRPr="00C10190">
        <w:rPr>
          <w:rFonts w:ascii="Arial" w:hAnsi="Arial" w:cs="Arial"/>
        </w:rPr>
        <w:t xml:space="preserve">, à la salle </w:t>
      </w:r>
      <w:r w:rsidR="00837A6C">
        <w:rPr>
          <w:rFonts w:ascii="Arial" w:hAnsi="Arial" w:cs="Arial"/>
        </w:rPr>
        <w:t xml:space="preserve">communautaire </w:t>
      </w:r>
      <w:r w:rsidR="00DD324D" w:rsidRPr="00C10190">
        <w:rPr>
          <w:rFonts w:ascii="Arial" w:hAnsi="Arial" w:cs="Arial"/>
        </w:rPr>
        <w:t>sis</w:t>
      </w:r>
      <w:r w:rsidRPr="00C10190">
        <w:rPr>
          <w:rFonts w:ascii="Arial" w:hAnsi="Arial" w:cs="Arial"/>
        </w:rPr>
        <w:t>e</w:t>
      </w:r>
      <w:r w:rsidR="00DD324D" w:rsidRPr="00C10190">
        <w:rPr>
          <w:rFonts w:ascii="Arial" w:hAnsi="Arial" w:cs="Arial"/>
        </w:rPr>
        <w:t xml:space="preserve"> au 18 rue Principale Nord</w:t>
      </w:r>
      <w:r w:rsidRPr="00C10190">
        <w:rPr>
          <w:rFonts w:ascii="Arial" w:hAnsi="Arial" w:cs="Arial"/>
        </w:rPr>
        <w:t xml:space="preserve"> et à laquelle étaient présents; </w:t>
      </w:r>
      <w:bookmarkStart w:id="1" w:name="_Hlk120195072"/>
    </w:p>
    <w:p w14:paraId="712B7114" w14:textId="496C6C32" w:rsidR="00955C97" w:rsidRPr="00C10190" w:rsidRDefault="00894D02" w:rsidP="005559F2">
      <w:pPr>
        <w:spacing w:before="120"/>
        <w:rPr>
          <w:rFonts w:ascii="Arial" w:hAnsi="Arial" w:cs="Arial"/>
        </w:rPr>
      </w:pPr>
      <w:r>
        <w:rPr>
          <w:rFonts w:ascii="Arial" w:hAnsi="Arial" w:cs="Arial"/>
          <w:bCs/>
          <w:kern w:val="0"/>
          <w14:ligatures w14:val="none"/>
        </w:rPr>
        <w:t xml:space="preserve">M. Pierre Côté maire, </w:t>
      </w:r>
      <w:r w:rsidR="00955C97" w:rsidRPr="00C10190">
        <w:rPr>
          <w:rFonts w:ascii="Arial" w:hAnsi="Arial" w:cs="Arial"/>
          <w:bCs/>
          <w:kern w:val="0"/>
          <w14:ligatures w14:val="none"/>
        </w:rPr>
        <w:t>M</w:t>
      </w:r>
      <w:r w:rsidR="00135C49">
        <w:rPr>
          <w:rFonts w:ascii="Arial" w:hAnsi="Arial" w:cs="Arial"/>
          <w:bCs/>
          <w:kern w:val="0"/>
          <w14:ligatures w14:val="none"/>
        </w:rPr>
        <w:t>me Pierrette Labratte conseillère</w:t>
      </w:r>
      <w:r w:rsidR="00955C97" w:rsidRPr="00C10190">
        <w:rPr>
          <w:rFonts w:ascii="Arial" w:hAnsi="Arial" w:cs="Arial"/>
          <w:bCs/>
          <w:kern w:val="0"/>
          <w14:ligatures w14:val="none"/>
        </w:rPr>
        <w:t xml:space="preserve">, </w:t>
      </w:r>
      <w:r w:rsidR="00955C97" w:rsidRPr="00C10190">
        <w:rPr>
          <w:rFonts w:ascii="Arial" w:hAnsi="Arial" w:cs="Arial"/>
          <w:kern w:val="0"/>
          <w14:ligatures w14:val="none"/>
        </w:rPr>
        <w:t>Madame Julie Côté Conseillère</w:t>
      </w:r>
      <w:bookmarkStart w:id="2" w:name="_Hlk97625695"/>
      <w:r w:rsidR="00955C97" w:rsidRPr="00C10190">
        <w:rPr>
          <w:rFonts w:ascii="Arial" w:hAnsi="Arial" w:cs="Arial"/>
          <w:kern w:val="0"/>
          <w14:ligatures w14:val="none"/>
        </w:rPr>
        <w:t xml:space="preserve">, </w:t>
      </w:r>
      <w:bookmarkEnd w:id="2"/>
      <w:r w:rsidR="00955C97" w:rsidRPr="00C10190">
        <w:rPr>
          <w:rFonts w:ascii="Arial" w:hAnsi="Arial" w:cs="Arial"/>
          <w:kern w:val="0"/>
          <w14:ligatures w14:val="none"/>
        </w:rPr>
        <w:t xml:space="preserve">Monsieur Luc St-Jacques Conseiller, Monsieur Marcel St-Martin Conseiller et </w:t>
      </w:r>
      <w:bookmarkEnd w:id="1"/>
      <w:r w:rsidR="00955C97" w:rsidRPr="00C10190">
        <w:rPr>
          <w:rFonts w:ascii="Arial" w:hAnsi="Arial" w:cs="Arial"/>
          <w:kern w:val="0"/>
          <w14:ligatures w14:val="none"/>
        </w:rPr>
        <w:t>Monsieur François Turgeon, Conseiller.</w:t>
      </w:r>
    </w:p>
    <w:p w14:paraId="0CB8A4B0" w14:textId="01F0ABA9" w:rsidR="00955C97" w:rsidRPr="00C10190" w:rsidRDefault="00955C97" w:rsidP="005559F2">
      <w:pPr>
        <w:spacing w:before="120"/>
        <w:rPr>
          <w:rFonts w:ascii="Arial" w:hAnsi="Arial" w:cs="Arial"/>
        </w:rPr>
      </w:pPr>
      <w:r w:rsidRPr="00C10190">
        <w:rPr>
          <w:rFonts w:ascii="Arial" w:hAnsi="Arial" w:cs="Arial"/>
        </w:rPr>
        <w:t xml:space="preserve">Formant quorum sous la présidence de </w:t>
      </w:r>
      <w:r w:rsidR="00894D02">
        <w:rPr>
          <w:rFonts w:ascii="Arial" w:hAnsi="Arial" w:cs="Arial"/>
        </w:rPr>
        <w:t xml:space="preserve">M. Pierre Côté, </w:t>
      </w:r>
      <w:r w:rsidRPr="00C10190">
        <w:rPr>
          <w:rFonts w:ascii="Arial" w:hAnsi="Arial" w:cs="Arial"/>
        </w:rPr>
        <w:t>maire en présence de</w:t>
      </w:r>
      <w:r w:rsidR="00917FBD">
        <w:rPr>
          <w:rFonts w:ascii="Arial" w:hAnsi="Arial" w:cs="Arial"/>
        </w:rPr>
        <w:t xml:space="preserve"> M</w:t>
      </w:r>
      <w:r w:rsidR="004568A3">
        <w:rPr>
          <w:rFonts w:ascii="Arial" w:hAnsi="Arial" w:cs="Arial"/>
        </w:rPr>
        <w:t>. Alain Girard</w:t>
      </w:r>
      <w:r w:rsidRPr="00C10190">
        <w:rPr>
          <w:rFonts w:ascii="Arial" w:hAnsi="Arial" w:cs="Arial"/>
        </w:rPr>
        <w:t>, direct</w:t>
      </w:r>
      <w:r w:rsidR="004568A3">
        <w:rPr>
          <w:rFonts w:ascii="Arial" w:hAnsi="Arial" w:cs="Arial"/>
        </w:rPr>
        <w:t>eur</w:t>
      </w:r>
      <w:r w:rsidRPr="00C10190">
        <w:rPr>
          <w:rFonts w:ascii="Arial" w:hAnsi="Arial" w:cs="Arial"/>
        </w:rPr>
        <w:t xml:space="preserve"> général et </w:t>
      </w:r>
      <w:r w:rsidR="00837A6C">
        <w:rPr>
          <w:rFonts w:ascii="Arial" w:hAnsi="Arial" w:cs="Arial"/>
        </w:rPr>
        <w:t>greffi</w:t>
      </w:r>
      <w:r w:rsidR="004568A3">
        <w:rPr>
          <w:rFonts w:ascii="Arial" w:hAnsi="Arial" w:cs="Arial"/>
        </w:rPr>
        <w:t>er</w:t>
      </w:r>
      <w:r w:rsidRPr="00C10190">
        <w:rPr>
          <w:rFonts w:ascii="Arial" w:hAnsi="Arial" w:cs="Arial"/>
        </w:rPr>
        <w:t>-trésori</w:t>
      </w:r>
      <w:r w:rsidR="004568A3">
        <w:rPr>
          <w:rFonts w:ascii="Arial" w:hAnsi="Arial" w:cs="Arial"/>
        </w:rPr>
        <w:t>er</w:t>
      </w:r>
      <w:r w:rsidRPr="00C10190">
        <w:rPr>
          <w:rFonts w:ascii="Arial" w:hAnsi="Arial" w:cs="Arial"/>
        </w:rPr>
        <w:t>.</w:t>
      </w:r>
    </w:p>
    <w:p w14:paraId="73F9FCDB" w14:textId="77777777" w:rsidR="00AF3403" w:rsidRDefault="00AF3403" w:rsidP="00135C49">
      <w:pPr>
        <w:pStyle w:val="Corpsdetexte"/>
        <w:spacing w:before="12"/>
        <w:rPr>
          <w:rFonts w:ascii="Arial" w:hAnsi="Arial" w:cs="Arial"/>
        </w:rPr>
      </w:pPr>
    </w:p>
    <w:p w14:paraId="4F812534" w14:textId="2F257465" w:rsidR="00135C49" w:rsidRDefault="00135C49" w:rsidP="005559F2">
      <w:pPr>
        <w:pStyle w:val="Corpsdetexte"/>
        <w:spacing w:before="12"/>
        <w:rPr>
          <w:rFonts w:ascii="Arial" w:hAnsi="Arial" w:cs="Arial"/>
        </w:rPr>
      </w:pPr>
      <w:r>
        <w:rPr>
          <w:rFonts w:ascii="Arial" w:hAnsi="Arial" w:cs="Arial"/>
        </w:rPr>
        <w:t xml:space="preserve"> ________________________________________________________________</w:t>
      </w:r>
    </w:p>
    <w:p w14:paraId="7CE9361C" w14:textId="0B468046" w:rsidR="005559F2" w:rsidRPr="00C10190" w:rsidRDefault="005559F2" w:rsidP="005559F2">
      <w:pPr>
        <w:pStyle w:val="Corpsdetexte"/>
        <w:spacing w:before="12"/>
        <w:rPr>
          <w:rFonts w:ascii="Arial" w:hAnsi="Arial" w:cs="Arial"/>
        </w:rPr>
      </w:pPr>
    </w:p>
    <w:p w14:paraId="67987112" w14:textId="77777777" w:rsidR="00AF3403" w:rsidRDefault="00AF3403" w:rsidP="00837A6C">
      <w:pPr>
        <w:spacing w:after="0" w:line="240" w:lineRule="auto"/>
        <w:jc w:val="both"/>
        <w:rPr>
          <w:rFonts w:ascii="Arial" w:hAnsi="Arial" w:cs="Arial"/>
          <w:b/>
          <w:bCs/>
          <w:caps/>
        </w:rPr>
      </w:pPr>
    </w:p>
    <w:bookmarkEnd w:id="0"/>
    <w:p w14:paraId="3A271919" w14:textId="77777777" w:rsidR="00E74F20" w:rsidRPr="0051010A" w:rsidRDefault="00E74F20" w:rsidP="00E74F20">
      <w:pPr>
        <w:spacing w:line="240" w:lineRule="auto"/>
        <w:ind w:left="142"/>
        <w:rPr>
          <w:rFonts w:ascii="Arial" w:hAnsi="Arial" w:cs="Arial"/>
          <w:b/>
          <w:bCs/>
          <w:i/>
          <w:iCs/>
          <w:highlight w:val="yellow"/>
        </w:rPr>
      </w:pPr>
      <w:r>
        <w:rPr>
          <w:rFonts w:ascii="Arial" w:hAnsi="Arial" w:cs="Arial"/>
          <w:b/>
          <w:bCs/>
        </w:rPr>
        <w:t xml:space="preserve">2026-06-109 600.1 </w:t>
      </w:r>
      <w:r>
        <w:rPr>
          <w:rFonts w:ascii="Arial" w:hAnsi="Arial" w:cs="Arial"/>
          <w:b/>
        </w:rPr>
        <w:t xml:space="preserve">ADOPTION DU </w:t>
      </w:r>
      <w:r w:rsidRPr="00E53981">
        <w:rPr>
          <w:rFonts w:ascii="Arial" w:hAnsi="Arial" w:cs="Arial"/>
          <w:b/>
        </w:rPr>
        <w:t xml:space="preserve">RÈGLEMENT </w:t>
      </w:r>
      <w:r w:rsidRPr="00E53981">
        <w:rPr>
          <w:rFonts w:ascii="Arial" w:hAnsi="Arial" w:cs="Arial"/>
          <w:b/>
          <w:bCs/>
        </w:rPr>
        <w:t>N°</w:t>
      </w:r>
      <w:r w:rsidRPr="00E53981">
        <w:rPr>
          <w:rFonts w:ascii="Arial" w:hAnsi="Arial" w:cs="Arial"/>
        </w:rPr>
        <w:t xml:space="preserve"> </w:t>
      </w:r>
      <w:r w:rsidRPr="00E53981">
        <w:rPr>
          <w:rFonts w:ascii="Arial" w:hAnsi="Arial" w:cs="Arial"/>
          <w:b/>
          <w:bCs/>
        </w:rPr>
        <w:t>2026-120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INTITULÉ </w:t>
      </w:r>
      <w:r w:rsidRPr="0051010A">
        <w:rPr>
          <w:rFonts w:cstheme="minorHAnsi"/>
          <w:b/>
          <w:bCs/>
          <w:sz w:val="24"/>
          <w:szCs w:val="24"/>
        </w:rPr>
        <w:t>« </w:t>
      </w:r>
      <w:r w:rsidRPr="0051010A">
        <w:rPr>
          <w:rFonts w:ascii="Arial" w:hAnsi="Arial" w:cs="Arial"/>
          <w:b/>
          <w:bCs/>
        </w:rPr>
        <w:t>RÈGLEMENT N° 2026-120 AUTORISANT LA GARDE DE POULES SUR LE TERRITOIRE</w:t>
      </w:r>
      <w:r w:rsidRPr="0051010A">
        <w:rPr>
          <w:rFonts w:cstheme="minorHAnsi"/>
          <w:b/>
          <w:bCs/>
          <w:sz w:val="24"/>
          <w:szCs w:val="24"/>
        </w:rPr>
        <w:t> »</w:t>
      </w:r>
      <w:r w:rsidRPr="0051010A">
        <w:rPr>
          <w:rFonts w:ascii="Arial" w:hAnsi="Arial" w:cs="Arial"/>
          <w:b/>
          <w:bCs/>
        </w:rPr>
        <w:t xml:space="preserve"> qui </w:t>
      </w:r>
      <w:r>
        <w:rPr>
          <w:rFonts w:ascii="Arial" w:hAnsi="Arial" w:cs="Arial"/>
          <w:b/>
          <w:bCs/>
        </w:rPr>
        <w:t>balise</w:t>
      </w:r>
      <w:r w:rsidRPr="0051010A">
        <w:rPr>
          <w:rFonts w:ascii="Arial" w:hAnsi="Arial" w:cs="Arial"/>
          <w:b/>
          <w:bCs/>
        </w:rPr>
        <w:t xml:space="preserve"> la garde de poules sur le territoire de la municipalité;</w:t>
      </w:r>
    </w:p>
    <w:p w14:paraId="08FAACBA" w14:textId="77777777" w:rsidR="00E74F20" w:rsidRPr="00392084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cstheme="minorHAnsi"/>
          <w:color w:val="000000" w:themeColor="text1"/>
          <w:sz w:val="24"/>
          <w:szCs w:val="24"/>
        </w:rPr>
      </w:pPr>
      <w:r w:rsidRPr="00392084">
        <w:rPr>
          <w:rFonts w:cstheme="minorHAnsi"/>
          <w:b/>
          <w:bCs/>
          <w:color w:val="000000" w:themeColor="text1"/>
          <w:sz w:val="24"/>
          <w:szCs w:val="24"/>
        </w:rPr>
        <w:t>CONSIDÉRANT</w:t>
      </w:r>
      <w:r w:rsidRPr="00392084">
        <w:rPr>
          <w:rFonts w:cstheme="minorHAnsi"/>
          <w:color w:val="000000" w:themeColor="text1"/>
          <w:sz w:val="24"/>
          <w:szCs w:val="24"/>
        </w:rPr>
        <w:t xml:space="preserve"> </w:t>
      </w:r>
      <w:r w:rsidRPr="00392084">
        <w:rPr>
          <w:rFonts w:cstheme="minorHAnsi"/>
          <w:b/>
          <w:bCs/>
          <w:color w:val="000000" w:themeColor="text1"/>
          <w:sz w:val="24"/>
          <w:szCs w:val="24"/>
        </w:rPr>
        <w:t>QU</w:t>
      </w:r>
      <w:r w:rsidRPr="00392084">
        <w:rPr>
          <w:rFonts w:cstheme="minorHAnsi"/>
          <w:color w:val="000000" w:themeColor="text1"/>
          <w:sz w:val="24"/>
          <w:szCs w:val="24"/>
        </w:rPr>
        <w:t>’une copie du présent règlement a été transmise à chaque membre du conseil municipal avant la présente séance et que tous les membres du conseil municipal présents déclarent l’avoir lu et renoncent à sa lecture ;</w:t>
      </w:r>
    </w:p>
    <w:p w14:paraId="13C10A7A" w14:textId="77777777" w:rsidR="00E74F20" w:rsidRPr="00392084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cstheme="minorHAnsi"/>
          <w:color w:val="000000" w:themeColor="text1"/>
          <w:sz w:val="24"/>
          <w:szCs w:val="24"/>
        </w:rPr>
      </w:pPr>
      <w:r w:rsidRPr="00392084">
        <w:rPr>
          <w:rFonts w:cstheme="minorHAnsi"/>
          <w:b/>
          <w:bCs/>
          <w:color w:val="000000" w:themeColor="text1"/>
          <w:sz w:val="24"/>
          <w:szCs w:val="24"/>
        </w:rPr>
        <w:t xml:space="preserve">CONSIDÉRANT </w:t>
      </w:r>
      <w:proofErr w:type="spellStart"/>
      <w:r w:rsidRPr="00392084">
        <w:rPr>
          <w:rFonts w:cstheme="minorHAnsi"/>
          <w:b/>
          <w:bCs/>
          <w:color w:val="000000" w:themeColor="text1"/>
          <w:sz w:val="24"/>
          <w:szCs w:val="24"/>
        </w:rPr>
        <w:t>QU’</w:t>
      </w:r>
      <w:r w:rsidRPr="00392084">
        <w:rPr>
          <w:rFonts w:cstheme="minorHAnsi"/>
          <w:color w:val="000000" w:themeColor="text1"/>
          <w:sz w:val="24"/>
          <w:szCs w:val="24"/>
        </w:rPr>
        <w:t>un</w:t>
      </w:r>
      <w:proofErr w:type="spellEnd"/>
      <w:r w:rsidRPr="00392084">
        <w:rPr>
          <w:rFonts w:cstheme="minorHAnsi"/>
          <w:color w:val="000000" w:themeColor="text1"/>
          <w:sz w:val="24"/>
          <w:szCs w:val="24"/>
        </w:rPr>
        <w:t xml:space="preserve"> avis de motion du présent règlement a été préalablement donné à la séance ordinaire du 4 mai 2026 ;</w:t>
      </w:r>
    </w:p>
    <w:p w14:paraId="6FBBB8EB" w14:textId="77777777" w:rsidR="00E74F20" w:rsidRPr="00392084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cstheme="minorHAnsi"/>
          <w:color w:val="000000" w:themeColor="text1"/>
          <w:sz w:val="24"/>
          <w:szCs w:val="24"/>
        </w:rPr>
      </w:pPr>
      <w:r w:rsidRPr="00392084">
        <w:rPr>
          <w:rFonts w:cstheme="minorHAnsi"/>
          <w:b/>
          <w:bCs/>
          <w:color w:val="000000" w:themeColor="text1"/>
          <w:sz w:val="24"/>
          <w:szCs w:val="24"/>
        </w:rPr>
        <w:t>CONSIDÉRANT QUE</w:t>
      </w:r>
      <w:r w:rsidRPr="00392084">
        <w:rPr>
          <w:rFonts w:cstheme="minorHAnsi"/>
          <w:color w:val="000000" w:themeColor="text1"/>
          <w:sz w:val="24"/>
          <w:szCs w:val="24"/>
        </w:rPr>
        <w:t xml:space="preserve"> le présent règlement a été préalablement déposé à la séance ordinaire du  4 mai 2026 ;</w:t>
      </w:r>
    </w:p>
    <w:p w14:paraId="0FB1FDF8" w14:textId="77777777" w:rsidR="00E74F20" w:rsidRPr="00392084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cstheme="minorHAnsi"/>
          <w:color w:val="000000" w:themeColor="text1"/>
          <w:sz w:val="24"/>
          <w:szCs w:val="24"/>
        </w:rPr>
      </w:pPr>
      <w:r w:rsidRPr="00392084">
        <w:rPr>
          <w:rFonts w:cstheme="minorHAnsi"/>
          <w:b/>
          <w:bCs/>
          <w:color w:val="000000" w:themeColor="text1"/>
          <w:sz w:val="24"/>
          <w:szCs w:val="24"/>
        </w:rPr>
        <w:t>CONSIDÉRANT QUE</w:t>
      </w:r>
      <w:r w:rsidRPr="00392084">
        <w:rPr>
          <w:rFonts w:cstheme="minorHAnsi"/>
          <w:color w:val="000000" w:themeColor="text1"/>
          <w:sz w:val="24"/>
          <w:szCs w:val="24"/>
        </w:rPr>
        <w:t xml:space="preserve"> tous les membres du conseil présents déclarent avoir reçu une copie du règlement numéro 2026-120 au moins deux jours avant la présente séance, l’avoir lu et renoncer à sa lecture ;</w:t>
      </w:r>
    </w:p>
    <w:p w14:paraId="3A68CA77" w14:textId="77777777" w:rsidR="00E74F20" w:rsidRPr="0061554A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cstheme="minorHAnsi"/>
          <w:color w:val="000000" w:themeColor="text1"/>
          <w:sz w:val="24"/>
          <w:szCs w:val="24"/>
        </w:rPr>
      </w:pPr>
      <w:r w:rsidRPr="00392084">
        <w:rPr>
          <w:rFonts w:cstheme="minorHAnsi"/>
          <w:b/>
          <w:bCs/>
          <w:color w:val="000000" w:themeColor="text1"/>
          <w:sz w:val="24"/>
          <w:szCs w:val="24"/>
        </w:rPr>
        <w:t>EN CONSÉQUENCE</w:t>
      </w:r>
      <w:r w:rsidRPr="00392084">
        <w:rPr>
          <w:rFonts w:cstheme="minorHAnsi"/>
          <w:color w:val="000000" w:themeColor="text1"/>
          <w:sz w:val="24"/>
          <w:szCs w:val="24"/>
        </w:rPr>
        <w:t xml:space="preserve">, </w:t>
      </w:r>
      <w:r>
        <w:rPr>
          <w:rFonts w:cstheme="minorHAnsi"/>
          <w:color w:val="000000" w:themeColor="text1"/>
          <w:sz w:val="24"/>
          <w:szCs w:val="24"/>
        </w:rPr>
        <w:t>Madame Julie Côté</w:t>
      </w:r>
      <w:r w:rsidRPr="00392084">
        <w:rPr>
          <w:rFonts w:cstheme="minorHAnsi"/>
          <w:color w:val="000000" w:themeColor="text1"/>
          <w:sz w:val="24"/>
          <w:szCs w:val="24"/>
        </w:rPr>
        <w:t xml:space="preserve"> propose</w:t>
      </w:r>
      <w:r>
        <w:rPr>
          <w:rFonts w:cstheme="minorHAnsi"/>
          <w:color w:val="000000" w:themeColor="text1"/>
          <w:sz w:val="24"/>
          <w:szCs w:val="24"/>
        </w:rPr>
        <w:t xml:space="preserve">, </w:t>
      </w:r>
      <w:r w:rsidRPr="00392084">
        <w:rPr>
          <w:rFonts w:cstheme="minorHAnsi"/>
          <w:color w:val="000000" w:themeColor="text1"/>
          <w:sz w:val="24"/>
          <w:szCs w:val="24"/>
        </w:rPr>
        <w:t xml:space="preserve">avec l’appui de </w:t>
      </w:r>
      <w:r>
        <w:rPr>
          <w:rFonts w:cstheme="minorHAnsi"/>
          <w:color w:val="000000" w:themeColor="text1"/>
          <w:sz w:val="24"/>
          <w:szCs w:val="24"/>
        </w:rPr>
        <w:t>Madame Pierrette Lapratte</w:t>
      </w:r>
      <w:r w:rsidRPr="00392084">
        <w:rPr>
          <w:rFonts w:cstheme="minorHAnsi"/>
          <w:color w:val="000000" w:themeColor="text1"/>
          <w:sz w:val="24"/>
          <w:szCs w:val="24"/>
        </w:rPr>
        <w:t xml:space="preserve"> et il est résolu unanimement d’adopter le règlement 2026-120 tel que déposé.</w:t>
      </w:r>
    </w:p>
    <w:p w14:paraId="612C19FC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rPr>
          <w:rFonts w:ascii="Arial" w:hAnsi="Arial" w:cs="Arial"/>
          <w:b/>
          <w:bCs/>
        </w:rPr>
      </w:pPr>
      <w:r w:rsidRPr="00E53981">
        <w:rPr>
          <w:rFonts w:ascii="Arial" w:hAnsi="Arial" w:cs="Arial"/>
          <w:b/>
          <w:bCs/>
        </w:rPr>
        <w:t>PROVINCE DE QUÉBEC</w:t>
      </w:r>
      <w:r w:rsidRPr="00E53981">
        <w:rPr>
          <w:rFonts w:ascii="Arial" w:hAnsi="Arial" w:cs="Arial"/>
          <w:b/>
          <w:bCs/>
        </w:rPr>
        <w:br/>
        <w:t>MRC DE LA VALLÉE-DE-LA-GATINEAU</w:t>
      </w:r>
      <w:r w:rsidRPr="00E53981">
        <w:rPr>
          <w:rFonts w:ascii="Arial" w:hAnsi="Arial" w:cs="Arial"/>
          <w:b/>
          <w:bCs/>
        </w:rPr>
        <w:br/>
        <w:t>MUNICIPALITÉ DE MONTCERF-LYTTON</w:t>
      </w:r>
    </w:p>
    <w:p w14:paraId="73EDC1D1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  <w:b/>
          <w:bCs/>
        </w:rPr>
      </w:pPr>
      <w:r w:rsidRPr="00E53981">
        <w:rPr>
          <w:rFonts w:ascii="Arial" w:hAnsi="Arial" w:cs="Arial"/>
          <w:b/>
          <w:bCs/>
        </w:rPr>
        <w:t xml:space="preserve">RÈGLEMENT N° 2026-120 </w:t>
      </w:r>
      <w:bookmarkStart w:id="3" w:name="_Hlk228467540"/>
      <w:r w:rsidRPr="00E53981">
        <w:rPr>
          <w:rFonts w:ascii="Arial" w:hAnsi="Arial" w:cs="Arial"/>
          <w:b/>
          <w:bCs/>
        </w:rPr>
        <w:t xml:space="preserve">RÈGLEMENT AUTORISANT LA GARDE DE POULES </w:t>
      </w:r>
      <w:bookmarkEnd w:id="3"/>
      <w:r>
        <w:rPr>
          <w:rFonts w:ascii="Arial" w:hAnsi="Arial" w:cs="Arial"/>
          <w:b/>
          <w:bCs/>
        </w:rPr>
        <w:t>SUR LE TERRITOIRE DE LA MUNICIPALITÉ</w:t>
      </w:r>
    </w:p>
    <w:p w14:paraId="03317700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</w:rPr>
      </w:pPr>
      <w:r w:rsidRPr="00E53981">
        <w:rPr>
          <w:rFonts w:ascii="Arial" w:hAnsi="Arial" w:cs="Arial"/>
          <w:b/>
          <w:bCs/>
        </w:rPr>
        <w:t>ATTENDU QUE</w:t>
      </w:r>
      <w:r w:rsidRPr="00E53981">
        <w:rPr>
          <w:rFonts w:ascii="Arial" w:hAnsi="Arial" w:cs="Arial"/>
        </w:rPr>
        <w:t xml:space="preserve"> le conseil municipal souhaite favoriser l’autonomie alimentaire des citoyens;</w:t>
      </w:r>
    </w:p>
    <w:p w14:paraId="1BAEE915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</w:rPr>
      </w:pPr>
      <w:r w:rsidRPr="00E53981">
        <w:rPr>
          <w:rFonts w:ascii="Arial" w:hAnsi="Arial" w:cs="Arial"/>
          <w:b/>
          <w:bCs/>
        </w:rPr>
        <w:t>ATTENDU QUE</w:t>
      </w:r>
      <w:r w:rsidRPr="00E53981">
        <w:rPr>
          <w:rFonts w:ascii="Arial" w:hAnsi="Arial" w:cs="Arial"/>
        </w:rPr>
        <w:t xml:space="preserve"> la garde de poules </w:t>
      </w:r>
      <w:r>
        <w:rPr>
          <w:rFonts w:ascii="Arial" w:hAnsi="Arial" w:cs="Arial"/>
        </w:rPr>
        <w:t xml:space="preserve">sur l’ensemble du territoire </w:t>
      </w:r>
      <w:r w:rsidRPr="00E53981">
        <w:rPr>
          <w:rFonts w:ascii="Arial" w:hAnsi="Arial" w:cs="Arial"/>
        </w:rPr>
        <w:t>peut être autorisée sous certaines conditions afin d’assurer la cohabitation harmonieuse du voisinage;</w:t>
      </w:r>
    </w:p>
    <w:p w14:paraId="2030994F" w14:textId="77777777" w:rsidR="00E74F20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</w:rPr>
      </w:pPr>
      <w:r w:rsidRPr="00E53981">
        <w:rPr>
          <w:rFonts w:ascii="Arial" w:hAnsi="Arial" w:cs="Arial"/>
          <w:b/>
          <w:bCs/>
        </w:rPr>
        <w:t>ATTENDU QUE</w:t>
      </w:r>
      <w:r w:rsidRPr="00E53981">
        <w:rPr>
          <w:rFonts w:ascii="Arial" w:hAnsi="Arial" w:cs="Arial"/>
        </w:rPr>
        <w:t xml:space="preserve"> la municipalité désire encadrer cette pratique afin de protéger la santé publique, la sécurité et le bien-être animal;</w:t>
      </w:r>
    </w:p>
    <w:p w14:paraId="03762B8B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</w:rPr>
      </w:pPr>
      <w:r w:rsidRPr="00CC6398">
        <w:rPr>
          <w:rFonts w:ascii="Arial" w:hAnsi="Arial" w:cs="Arial"/>
          <w:b/>
          <w:bCs/>
        </w:rPr>
        <w:lastRenderedPageBreak/>
        <w:t>ATTENDU QUE</w:t>
      </w:r>
      <w:r w:rsidRPr="00CC6398">
        <w:rPr>
          <w:rFonts w:ascii="Arial" w:hAnsi="Arial" w:cs="Arial"/>
        </w:rPr>
        <w:t xml:space="preserve"> le règlement doit respecter les orientations et dispositions du schéma d’aménagement et de développement de la MRC de La Vallée-de-la-Gatineau et ne pas être plus restrictif que celui-ci;</w:t>
      </w:r>
    </w:p>
    <w:p w14:paraId="67711DAE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</w:rPr>
      </w:pPr>
      <w:r w:rsidRPr="00E53981">
        <w:rPr>
          <w:rFonts w:ascii="Arial" w:hAnsi="Arial" w:cs="Arial"/>
          <w:b/>
          <w:bCs/>
        </w:rPr>
        <w:t xml:space="preserve">ATTENDU </w:t>
      </w:r>
      <w:proofErr w:type="spellStart"/>
      <w:r w:rsidRPr="00E53981">
        <w:rPr>
          <w:rFonts w:ascii="Arial" w:hAnsi="Arial" w:cs="Arial"/>
          <w:b/>
          <w:bCs/>
        </w:rPr>
        <w:t>QU</w:t>
      </w:r>
      <w:r w:rsidRPr="00E53981">
        <w:rPr>
          <w:rFonts w:ascii="Arial" w:hAnsi="Arial" w:cs="Arial"/>
        </w:rPr>
        <w:t>’un</w:t>
      </w:r>
      <w:proofErr w:type="spellEnd"/>
      <w:r w:rsidRPr="00E53981">
        <w:rPr>
          <w:rFonts w:ascii="Arial" w:hAnsi="Arial" w:cs="Arial"/>
        </w:rPr>
        <w:t xml:space="preserve"> avis de motion a été dûment donné lors de la séance du </w:t>
      </w:r>
      <w:r>
        <w:rPr>
          <w:rFonts w:ascii="Arial" w:hAnsi="Arial" w:cs="Arial"/>
        </w:rPr>
        <w:t>4 mai 2026;</w:t>
      </w:r>
    </w:p>
    <w:p w14:paraId="798C8029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rPr>
          <w:rFonts w:ascii="Arial" w:hAnsi="Arial" w:cs="Arial"/>
          <w:b/>
          <w:bCs/>
        </w:rPr>
      </w:pPr>
      <w:r w:rsidRPr="00E53981">
        <w:rPr>
          <w:rFonts w:ascii="Arial" w:hAnsi="Arial" w:cs="Arial"/>
          <w:b/>
          <w:bCs/>
        </w:rPr>
        <w:t>EN CONSÉQUENCE</w:t>
      </w:r>
      <w:r w:rsidRPr="00E5398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15AE6">
        <w:rPr>
          <w:rFonts w:ascii="Arial" w:hAnsi="Arial" w:cs="Arial"/>
          <w:b/>
          <w:bCs/>
        </w:rPr>
        <w:t xml:space="preserve">il est proposé </w:t>
      </w:r>
      <w:r w:rsidRPr="00E53981">
        <w:rPr>
          <w:rFonts w:ascii="Arial" w:hAnsi="Arial" w:cs="Arial"/>
          <w:b/>
          <w:bCs/>
        </w:rPr>
        <w:t>IL EST ORDONNÉ ET STATUÉ PAR LE CONSEIL MUNICIPAL CE QUI SUIT :</w:t>
      </w:r>
    </w:p>
    <w:p w14:paraId="1E1DB0F0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pict w14:anchorId="31F90AFB">
          <v:rect id="_x0000_i1025" style="width:0;height:1.5pt" o:hralign="center" o:hrstd="t" o:hr="t" fillcolor="#a0a0a0" stroked="f"/>
        </w:pict>
      </w:r>
    </w:p>
    <w:p w14:paraId="7419AD64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  <w:b/>
          <w:bCs/>
        </w:rPr>
      </w:pPr>
      <w:r w:rsidRPr="00E53981">
        <w:rPr>
          <w:rFonts w:ascii="Arial" w:hAnsi="Arial" w:cs="Arial"/>
          <w:b/>
          <w:bCs/>
        </w:rPr>
        <w:t>ARTICLE 1 – OBJET</w:t>
      </w:r>
    </w:p>
    <w:p w14:paraId="181DDD1A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</w:rPr>
      </w:pPr>
      <w:r w:rsidRPr="00E53981">
        <w:rPr>
          <w:rFonts w:ascii="Arial" w:hAnsi="Arial" w:cs="Arial"/>
        </w:rPr>
        <w:t xml:space="preserve">Le présent règlement a pour objet d’autoriser et d’encadrer la garde de poules </w:t>
      </w:r>
      <w:r>
        <w:rPr>
          <w:rFonts w:ascii="Arial" w:hAnsi="Arial" w:cs="Arial"/>
        </w:rPr>
        <w:t xml:space="preserve">sur l’ensemble du </w:t>
      </w:r>
      <w:r w:rsidRPr="00E53981">
        <w:rPr>
          <w:rFonts w:ascii="Arial" w:hAnsi="Arial" w:cs="Arial"/>
        </w:rPr>
        <w:t>territoire de la municipalité de Montcerf-Lytton.</w:t>
      </w:r>
    </w:p>
    <w:p w14:paraId="4CB7E704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  <w:b/>
          <w:bCs/>
        </w:rPr>
      </w:pPr>
      <w:r w:rsidRPr="00E53981">
        <w:rPr>
          <w:rFonts w:ascii="Arial" w:hAnsi="Arial" w:cs="Arial"/>
          <w:b/>
          <w:bCs/>
        </w:rPr>
        <w:t>ARTICLE 2 – NOMBRE DE POULES</w:t>
      </w:r>
    </w:p>
    <w:p w14:paraId="4626639D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</w:rPr>
      </w:pPr>
      <w:r w:rsidRPr="00E53981">
        <w:rPr>
          <w:rFonts w:ascii="Arial" w:hAnsi="Arial" w:cs="Arial"/>
        </w:rPr>
        <w:t>Il est permis à toute résidence</w:t>
      </w:r>
      <w:r>
        <w:rPr>
          <w:rFonts w:ascii="Arial" w:hAnsi="Arial" w:cs="Arial"/>
        </w:rPr>
        <w:t>, principale ou secondaire,</w:t>
      </w:r>
      <w:r w:rsidRPr="00E53981">
        <w:rPr>
          <w:rFonts w:ascii="Arial" w:hAnsi="Arial" w:cs="Arial"/>
        </w:rPr>
        <w:t xml:space="preserve"> d’avoir un maximum de </w:t>
      </w:r>
      <w:r>
        <w:rPr>
          <w:rFonts w:ascii="Arial" w:hAnsi="Arial" w:cs="Arial"/>
        </w:rPr>
        <w:t>cinq</w:t>
      </w:r>
      <w:r w:rsidRPr="00E53981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5</w:t>
      </w:r>
      <w:r w:rsidRPr="00E53981">
        <w:rPr>
          <w:rFonts w:ascii="Arial" w:hAnsi="Arial" w:cs="Arial"/>
        </w:rPr>
        <w:t>) poules.</w:t>
      </w:r>
    </w:p>
    <w:p w14:paraId="49C84BBC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</w:rPr>
      </w:pPr>
      <w:r w:rsidRPr="00E53981">
        <w:rPr>
          <w:rFonts w:ascii="Arial" w:hAnsi="Arial" w:cs="Arial"/>
        </w:rPr>
        <w:t>Les coqs sont strictement interdits.</w:t>
      </w:r>
    </w:p>
    <w:p w14:paraId="240E5300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  <w:b/>
          <w:bCs/>
        </w:rPr>
      </w:pPr>
      <w:r w:rsidRPr="00E53981">
        <w:rPr>
          <w:rFonts w:ascii="Arial" w:hAnsi="Arial" w:cs="Arial"/>
          <w:b/>
          <w:bCs/>
        </w:rPr>
        <w:t>ARTICLE 3 – ZONES AUTORISÉES</w:t>
      </w:r>
    </w:p>
    <w:p w14:paraId="5492E976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</w:rPr>
      </w:pPr>
      <w:r w:rsidRPr="00E53981">
        <w:rPr>
          <w:rFonts w:ascii="Arial" w:hAnsi="Arial" w:cs="Arial"/>
        </w:rPr>
        <w:t xml:space="preserve">La garde de poules est autorisée uniquement dans </w:t>
      </w:r>
      <w:r>
        <w:rPr>
          <w:rFonts w:ascii="Arial" w:hAnsi="Arial" w:cs="Arial"/>
        </w:rPr>
        <w:t>l’ensemble du territoire où une résidence principale ou secondaire est bâtie</w:t>
      </w:r>
      <w:r w:rsidRPr="00E53981">
        <w:rPr>
          <w:rFonts w:ascii="Arial" w:hAnsi="Arial" w:cs="Arial"/>
        </w:rPr>
        <w:t>, telles que définies au règlement de zonage en vigueur.</w:t>
      </w:r>
    </w:p>
    <w:p w14:paraId="23133221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  <w:b/>
          <w:bCs/>
        </w:rPr>
      </w:pPr>
      <w:r w:rsidRPr="00E53981">
        <w:rPr>
          <w:rFonts w:ascii="Arial" w:hAnsi="Arial" w:cs="Arial"/>
          <w:b/>
          <w:bCs/>
        </w:rPr>
        <w:t>ARTICLE 4 – INSTALLATIONS</w:t>
      </w:r>
    </w:p>
    <w:p w14:paraId="3276E2CC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</w:rPr>
      </w:pPr>
      <w:r w:rsidRPr="00E53981">
        <w:rPr>
          <w:rFonts w:ascii="Arial" w:hAnsi="Arial" w:cs="Arial"/>
        </w:rPr>
        <w:t>Toute personne désirant garder des poules doit aménager un poulailler et un enclos extérieur respectant les conditions suivantes :</w:t>
      </w:r>
    </w:p>
    <w:p w14:paraId="15E7788A" w14:textId="77777777" w:rsidR="00E74F20" w:rsidRPr="008C35F2" w:rsidRDefault="00E74F20" w:rsidP="00E74F20">
      <w:pPr>
        <w:pStyle w:val="Paragraphedeliste"/>
        <w:numPr>
          <w:ilvl w:val="0"/>
          <w:numId w:val="19"/>
        </w:numPr>
        <w:tabs>
          <w:tab w:val="left" w:pos="851"/>
        </w:tabs>
        <w:spacing w:line="240" w:lineRule="auto"/>
        <w:jc w:val="both"/>
        <w:rPr>
          <w:rFonts w:ascii="Arial" w:hAnsi="Arial" w:cs="Arial"/>
        </w:rPr>
      </w:pPr>
      <w:r w:rsidRPr="008C35F2">
        <w:rPr>
          <w:rFonts w:ascii="Arial" w:hAnsi="Arial" w:cs="Arial"/>
        </w:rPr>
        <w:t>Le poulailler doit être propre, bien ventilé et maintenu en bon état;</w:t>
      </w:r>
    </w:p>
    <w:p w14:paraId="6C080419" w14:textId="77777777" w:rsidR="00E74F20" w:rsidRPr="008C35F2" w:rsidRDefault="00E74F20" w:rsidP="00E74F20">
      <w:pPr>
        <w:pStyle w:val="Paragraphedeliste"/>
        <w:numPr>
          <w:ilvl w:val="0"/>
          <w:numId w:val="19"/>
        </w:numPr>
        <w:tabs>
          <w:tab w:val="left" w:pos="851"/>
        </w:tabs>
        <w:spacing w:line="240" w:lineRule="auto"/>
        <w:jc w:val="both"/>
        <w:rPr>
          <w:rFonts w:ascii="Arial" w:hAnsi="Arial" w:cs="Arial"/>
        </w:rPr>
      </w:pPr>
      <w:r w:rsidRPr="008C35F2">
        <w:rPr>
          <w:rFonts w:ascii="Arial" w:hAnsi="Arial" w:cs="Arial"/>
        </w:rPr>
        <w:t>L’enclos doit être clôturé de manière à empêcher les poules de s’échapper et à les protéger des prédateurs;</w:t>
      </w:r>
    </w:p>
    <w:p w14:paraId="0A92153E" w14:textId="77777777" w:rsidR="00E74F20" w:rsidRPr="008C35F2" w:rsidRDefault="00E74F20" w:rsidP="00E74F20">
      <w:pPr>
        <w:pStyle w:val="Paragraphedeliste"/>
        <w:numPr>
          <w:ilvl w:val="0"/>
          <w:numId w:val="19"/>
        </w:numPr>
        <w:tabs>
          <w:tab w:val="left" w:pos="851"/>
        </w:tabs>
        <w:spacing w:line="240" w:lineRule="auto"/>
        <w:jc w:val="both"/>
        <w:rPr>
          <w:rFonts w:ascii="Arial" w:hAnsi="Arial" w:cs="Arial"/>
        </w:rPr>
      </w:pPr>
      <w:r w:rsidRPr="008C35F2">
        <w:rPr>
          <w:rFonts w:ascii="Arial" w:hAnsi="Arial" w:cs="Arial"/>
        </w:rPr>
        <w:t>Le poulailler et l’enclos doivent être situés en cour arrière;</w:t>
      </w:r>
    </w:p>
    <w:p w14:paraId="21459D34" w14:textId="77777777" w:rsidR="00E74F20" w:rsidRPr="008C35F2" w:rsidRDefault="00E74F20" w:rsidP="00E74F20">
      <w:pPr>
        <w:pStyle w:val="Paragraphedeliste"/>
        <w:numPr>
          <w:ilvl w:val="0"/>
          <w:numId w:val="19"/>
        </w:numPr>
        <w:tabs>
          <w:tab w:val="left" w:pos="851"/>
        </w:tabs>
        <w:spacing w:line="240" w:lineRule="auto"/>
        <w:jc w:val="both"/>
        <w:rPr>
          <w:rFonts w:ascii="Arial" w:hAnsi="Arial" w:cs="Arial"/>
        </w:rPr>
      </w:pPr>
      <w:r w:rsidRPr="008C35F2">
        <w:rPr>
          <w:rFonts w:ascii="Arial" w:hAnsi="Arial" w:cs="Arial"/>
        </w:rPr>
        <w:t>Une distance minimale de 3 mètres doit être respectée avec toute ligne de propriété.</w:t>
      </w:r>
    </w:p>
    <w:p w14:paraId="06AC97C8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  <w:b/>
          <w:bCs/>
        </w:rPr>
      </w:pPr>
      <w:r w:rsidRPr="00E53981">
        <w:rPr>
          <w:rFonts w:ascii="Arial" w:hAnsi="Arial" w:cs="Arial"/>
          <w:b/>
          <w:bCs/>
        </w:rPr>
        <w:t>ARTICLE 5 – ENTRETIEN ET SALUBRITÉ</w:t>
      </w:r>
    </w:p>
    <w:p w14:paraId="26477680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</w:rPr>
      </w:pPr>
      <w:r w:rsidRPr="00E53981">
        <w:rPr>
          <w:rFonts w:ascii="Arial" w:hAnsi="Arial" w:cs="Arial"/>
        </w:rPr>
        <w:t>Le propriétaire doit :</w:t>
      </w:r>
    </w:p>
    <w:p w14:paraId="1E99D1BC" w14:textId="77777777" w:rsidR="00E74F20" w:rsidRPr="008C35F2" w:rsidRDefault="00E74F20" w:rsidP="00E74F20">
      <w:pPr>
        <w:pStyle w:val="Paragraphedeliste"/>
        <w:numPr>
          <w:ilvl w:val="0"/>
          <w:numId w:val="20"/>
        </w:numPr>
        <w:tabs>
          <w:tab w:val="left" w:pos="851"/>
        </w:tabs>
        <w:spacing w:line="240" w:lineRule="auto"/>
        <w:jc w:val="both"/>
        <w:rPr>
          <w:rFonts w:ascii="Arial" w:hAnsi="Arial" w:cs="Arial"/>
        </w:rPr>
      </w:pPr>
      <w:r w:rsidRPr="008C35F2">
        <w:rPr>
          <w:rFonts w:ascii="Arial" w:hAnsi="Arial" w:cs="Arial"/>
        </w:rPr>
        <w:t>Maintenir le poulailler et l’enclos dans un état de propreté adéquat;</w:t>
      </w:r>
    </w:p>
    <w:p w14:paraId="0E0FECD8" w14:textId="77777777" w:rsidR="00E74F20" w:rsidRPr="008C35F2" w:rsidRDefault="00E74F20" w:rsidP="00E74F20">
      <w:pPr>
        <w:pStyle w:val="Paragraphedeliste"/>
        <w:numPr>
          <w:ilvl w:val="0"/>
          <w:numId w:val="20"/>
        </w:numPr>
        <w:tabs>
          <w:tab w:val="left" w:pos="851"/>
        </w:tabs>
        <w:spacing w:line="240" w:lineRule="auto"/>
        <w:jc w:val="both"/>
        <w:rPr>
          <w:rFonts w:ascii="Arial" w:hAnsi="Arial" w:cs="Arial"/>
        </w:rPr>
      </w:pPr>
      <w:r w:rsidRPr="008C35F2">
        <w:rPr>
          <w:rFonts w:ascii="Arial" w:hAnsi="Arial" w:cs="Arial"/>
        </w:rPr>
        <w:t>Éliminer les odeurs et nuisances;</w:t>
      </w:r>
    </w:p>
    <w:p w14:paraId="13FDE241" w14:textId="77777777" w:rsidR="00E74F20" w:rsidRPr="008C35F2" w:rsidRDefault="00E74F20" w:rsidP="00E74F20">
      <w:pPr>
        <w:pStyle w:val="Paragraphedeliste"/>
        <w:numPr>
          <w:ilvl w:val="0"/>
          <w:numId w:val="20"/>
        </w:numPr>
        <w:tabs>
          <w:tab w:val="left" w:pos="851"/>
        </w:tabs>
        <w:spacing w:line="240" w:lineRule="auto"/>
        <w:jc w:val="both"/>
        <w:rPr>
          <w:rFonts w:ascii="Arial" w:hAnsi="Arial" w:cs="Arial"/>
        </w:rPr>
      </w:pPr>
      <w:r w:rsidRPr="008C35F2">
        <w:rPr>
          <w:rFonts w:ascii="Arial" w:hAnsi="Arial" w:cs="Arial"/>
        </w:rPr>
        <w:t>Disposer des déjections de manière conforme à la réglementation applicable, notamment dans le bac de compostage;</w:t>
      </w:r>
    </w:p>
    <w:p w14:paraId="0DDD8B8B" w14:textId="77777777" w:rsidR="00E74F20" w:rsidRPr="008C35F2" w:rsidRDefault="00E74F20" w:rsidP="00E74F20">
      <w:pPr>
        <w:pStyle w:val="Paragraphedeliste"/>
        <w:numPr>
          <w:ilvl w:val="0"/>
          <w:numId w:val="20"/>
        </w:numPr>
        <w:tabs>
          <w:tab w:val="left" w:pos="851"/>
        </w:tabs>
        <w:spacing w:line="240" w:lineRule="auto"/>
        <w:jc w:val="both"/>
        <w:rPr>
          <w:rFonts w:ascii="Arial" w:hAnsi="Arial" w:cs="Arial"/>
        </w:rPr>
      </w:pPr>
      <w:r w:rsidRPr="008C35F2">
        <w:rPr>
          <w:rFonts w:ascii="Arial" w:hAnsi="Arial" w:cs="Arial"/>
        </w:rPr>
        <w:t>S’assurer que les poules ne causent aucun trouble de voisinage.</w:t>
      </w:r>
    </w:p>
    <w:p w14:paraId="073F0241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  <w:b/>
          <w:bCs/>
        </w:rPr>
      </w:pPr>
      <w:r w:rsidRPr="00E53981">
        <w:rPr>
          <w:rFonts w:ascii="Arial" w:hAnsi="Arial" w:cs="Arial"/>
          <w:b/>
          <w:bCs/>
        </w:rPr>
        <w:t>ARTICLE 6 – ALIMENTATION ET EAU</w:t>
      </w:r>
    </w:p>
    <w:p w14:paraId="17463847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</w:rPr>
      </w:pPr>
      <w:r w:rsidRPr="00E53981">
        <w:rPr>
          <w:rFonts w:ascii="Arial" w:hAnsi="Arial" w:cs="Arial"/>
        </w:rPr>
        <w:t>Les poules doivent avoir accès en tout temps à de l’eau propre et à une alimentation adéquate. Les aliments doivent être conservés dans des contenants hermétiques afin de ne pas attirer les nuisibles.</w:t>
      </w:r>
    </w:p>
    <w:p w14:paraId="7BE9CC43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  <w:b/>
          <w:bCs/>
        </w:rPr>
      </w:pPr>
      <w:r w:rsidRPr="00E53981">
        <w:rPr>
          <w:rFonts w:ascii="Arial" w:hAnsi="Arial" w:cs="Arial"/>
          <w:b/>
          <w:bCs/>
        </w:rPr>
        <w:t>ARTICLE 7 – ABATTAGE</w:t>
      </w:r>
    </w:p>
    <w:p w14:paraId="534E29B0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</w:rPr>
      </w:pPr>
      <w:r w:rsidRPr="00E53981">
        <w:rPr>
          <w:rFonts w:ascii="Arial" w:hAnsi="Arial" w:cs="Arial"/>
        </w:rPr>
        <w:t>L’abattage des poules est interdit sur toute propriété résidentielle.</w:t>
      </w:r>
    </w:p>
    <w:p w14:paraId="78A22ECF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  <w:b/>
          <w:bCs/>
        </w:rPr>
      </w:pPr>
      <w:r w:rsidRPr="00E53981">
        <w:rPr>
          <w:rFonts w:ascii="Arial" w:hAnsi="Arial" w:cs="Arial"/>
          <w:b/>
          <w:bCs/>
        </w:rPr>
        <w:t>ARTICLE 8 – VENTE</w:t>
      </w:r>
    </w:p>
    <w:p w14:paraId="00EAAE4B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</w:rPr>
      </w:pPr>
      <w:r w:rsidRPr="00E53981">
        <w:rPr>
          <w:rFonts w:ascii="Arial" w:hAnsi="Arial" w:cs="Arial"/>
        </w:rPr>
        <w:t>La vente d’œufs, de fumier ou de toute production issue de la garde de poules est interdite, sauf disposition contraire prévue par règlement.</w:t>
      </w:r>
    </w:p>
    <w:p w14:paraId="462D26B9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  <w:b/>
          <w:bCs/>
        </w:rPr>
      </w:pPr>
      <w:r w:rsidRPr="00E53981">
        <w:rPr>
          <w:rFonts w:ascii="Arial" w:hAnsi="Arial" w:cs="Arial"/>
          <w:b/>
          <w:bCs/>
        </w:rPr>
        <w:t>ARTICLE 9 – PERMIS</w:t>
      </w:r>
    </w:p>
    <w:p w14:paraId="4D3358E1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Aucun permis n’est requis </w:t>
      </w:r>
      <w:r w:rsidRPr="00E53981">
        <w:rPr>
          <w:rFonts w:ascii="Arial" w:hAnsi="Arial" w:cs="Arial"/>
        </w:rPr>
        <w:t>pour la garde de poules</w:t>
      </w:r>
      <w:r>
        <w:rPr>
          <w:rFonts w:ascii="Arial" w:hAnsi="Arial" w:cs="Arial"/>
        </w:rPr>
        <w:t>.</w:t>
      </w:r>
    </w:p>
    <w:p w14:paraId="45E59497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  <w:b/>
          <w:bCs/>
        </w:rPr>
      </w:pPr>
      <w:r w:rsidRPr="00E53981">
        <w:rPr>
          <w:rFonts w:ascii="Arial" w:hAnsi="Arial" w:cs="Arial"/>
          <w:b/>
          <w:bCs/>
        </w:rPr>
        <w:t>ARTICLE 10 – INSPECTION</w:t>
      </w:r>
    </w:p>
    <w:p w14:paraId="1382516E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</w:rPr>
      </w:pPr>
      <w:r w:rsidRPr="00E53981">
        <w:rPr>
          <w:rFonts w:ascii="Arial" w:hAnsi="Arial" w:cs="Arial"/>
        </w:rPr>
        <w:t>Tout fonctionnaire désigné par la municipalité est autorisé à visiter et examiner, à toute heure raisonnable, toute propriété pour s’assurer du respect du présent règlement.</w:t>
      </w:r>
    </w:p>
    <w:p w14:paraId="097AA402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  <w:b/>
          <w:bCs/>
        </w:rPr>
      </w:pPr>
      <w:r w:rsidRPr="00E53981">
        <w:rPr>
          <w:rFonts w:ascii="Arial" w:hAnsi="Arial" w:cs="Arial"/>
          <w:b/>
          <w:bCs/>
        </w:rPr>
        <w:t>ARTICLE 11 – INFRACTIONS ET PÉNALITÉS</w:t>
      </w:r>
    </w:p>
    <w:p w14:paraId="40F2994C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</w:rPr>
      </w:pPr>
      <w:r w:rsidRPr="00E53981">
        <w:rPr>
          <w:rFonts w:ascii="Arial" w:hAnsi="Arial" w:cs="Arial"/>
        </w:rPr>
        <w:t>Toute infraction au présent règlement constitue une offense et est passible :</w:t>
      </w:r>
    </w:p>
    <w:p w14:paraId="35EFD7C5" w14:textId="77777777" w:rsidR="00E74F20" w:rsidRPr="008C35F2" w:rsidRDefault="00E74F20" w:rsidP="00E74F20">
      <w:pPr>
        <w:pStyle w:val="Paragraphedeliste"/>
        <w:numPr>
          <w:ilvl w:val="0"/>
          <w:numId w:val="21"/>
        </w:numPr>
        <w:tabs>
          <w:tab w:val="left" w:pos="851"/>
        </w:tabs>
        <w:spacing w:line="240" w:lineRule="auto"/>
        <w:jc w:val="both"/>
        <w:rPr>
          <w:rFonts w:ascii="Arial" w:hAnsi="Arial" w:cs="Arial"/>
        </w:rPr>
      </w:pPr>
      <w:r w:rsidRPr="008C35F2">
        <w:rPr>
          <w:rFonts w:ascii="Arial" w:hAnsi="Arial" w:cs="Arial"/>
        </w:rPr>
        <w:lastRenderedPageBreak/>
        <w:t>D’une amende de 50 $ pour une première infraction;</w:t>
      </w:r>
    </w:p>
    <w:p w14:paraId="4D356E44" w14:textId="77777777" w:rsidR="00E74F20" w:rsidRPr="008C35F2" w:rsidRDefault="00E74F20" w:rsidP="00E74F20">
      <w:pPr>
        <w:pStyle w:val="Paragraphedeliste"/>
        <w:numPr>
          <w:ilvl w:val="0"/>
          <w:numId w:val="21"/>
        </w:numPr>
        <w:tabs>
          <w:tab w:val="left" w:pos="851"/>
        </w:tabs>
        <w:spacing w:line="240" w:lineRule="auto"/>
        <w:jc w:val="both"/>
        <w:rPr>
          <w:rFonts w:ascii="Arial" w:hAnsi="Arial" w:cs="Arial"/>
        </w:rPr>
      </w:pPr>
      <w:r w:rsidRPr="008C35F2">
        <w:rPr>
          <w:rFonts w:ascii="Arial" w:hAnsi="Arial" w:cs="Arial"/>
        </w:rPr>
        <w:t>En cas de récidive, les amendes sont doublées.</w:t>
      </w:r>
    </w:p>
    <w:p w14:paraId="15D40E68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  <w:b/>
          <w:bCs/>
        </w:rPr>
      </w:pPr>
      <w:r w:rsidRPr="00E53981">
        <w:rPr>
          <w:rFonts w:ascii="Arial" w:hAnsi="Arial" w:cs="Arial"/>
          <w:b/>
          <w:bCs/>
        </w:rPr>
        <w:t>ARTICLE 12 – ENTRÉE EN VIGUEUR</w:t>
      </w:r>
    </w:p>
    <w:p w14:paraId="03396E3F" w14:textId="77777777" w:rsidR="00E74F20" w:rsidRPr="00E53981" w:rsidRDefault="00E74F20" w:rsidP="00E74F20">
      <w:pPr>
        <w:tabs>
          <w:tab w:val="left" w:pos="851"/>
        </w:tabs>
        <w:spacing w:line="240" w:lineRule="auto"/>
        <w:ind w:left="142"/>
        <w:jc w:val="both"/>
        <w:rPr>
          <w:rFonts w:ascii="Arial" w:hAnsi="Arial" w:cs="Arial"/>
        </w:rPr>
      </w:pPr>
      <w:r w:rsidRPr="00E53981">
        <w:rPr>
          <w:rFonts w:ascii="Arial" w:hAnsi="Arial" w:cs="Arial"/>
        </w:rPr>
        <w:t>Le présent règlement entre en vigueur conformément à la loi.</w:t>
      </w:r>
    </w:p>
    <w:p w14:paraId="4D471EC8" w14:textId="77777777" w:rsidR="00E74F20" w:rsidRPr="006351B7" w:rsidRDefault="00E74F20" w:rsidP="00E74F20">
      <w:pPr>
        <w:spacing w:after="0"/>
        <w:ind w:left="142"/>
        <w:contextualSpacing/>
        <w:rPr>
          <w:rFonts w:ascii="Arial" w:eastAsiaTheme="minorEastAsia" w:hAnsi="Arial" w:cs="Arial"/>
          <w:lang w:val="fr-FR"/>
        </w:rPr>
      </w:pPr>
      <w:r w:rsidRPr="007A65F0">
        <w:rPr>
          <w:rFonts w:ascii="Arial" w:eastAsiaTheme="minorEastAsia" w:hAnsi="Arial" w:cs="Arial"/>
          <w:b/>
          <w:bCs/>
          <w:lang w:val="fr-FR"/>
        </w:rPr>
        <w:t>Avis de motion</w:t>
      </w:r>
      <w:r w:rsidRPr="006351B7">
        <w:rPr>
          <w:rFonts w:ascii="Arial" w:eastAsiaTheme="minorEastAsia" w:hAnsi="Arial" w:cs="Arial"/>
          <w:lang w:val="fr-FR"/>
        </w:rPr>
        <w:t xml:space="preserve"> : </w:t>
      </w:r>
      <w:r>
        <w:rPr>
          <w:rFonts w:ascii="Arial" w:eastAsiaTheme="minorEastAsia" w:hAnsi="Arial" w:cs="Arial"/>
          <w:lang w:val="fr-FR"/>
        </w:rPr>
        <w:t>4 mai 2026</w:t>
      </w:r>
    </w:p>
    <w:p w14:paraId="3C74CBD4" w14:textId="77777777" w:rsidR="00E74F20" w:rsidRPr="006351B7" w:rsidRDefault="00E74F20" w:rsidP="00E74F20">
      <w:pPr>
        <w:spacing w:after="0"/>
        <w:ind w:left="142"/>
        <w:contextualSpacing/>
        <w:rPr>
          <w:rFonts w:ascii="Arial" w:eastAsiaTheme="minorEastAsia" w:hAnsi="Arial" w:cs="Arial"/>
          <w:lang w:val="fr-FR"/>
        </w:rPr>
      </w:pPr>
      <w:r w:rsidRPr="007A65F0">
        <w:rPr>
          <w:rFonts w:ascii="Arial" w:eastAsiaTheme="minorEastAsia" w:hAnsi="Arial" w:cs="Arial"/>
          <w:b/>
          <w:bCs/>
          <w:lang w:val="fr-FR"/>
        </w:rPr>
        <w:t>Présentation et dépôt du projet de règlement</w:t>
      </w:r>
      <w:r w:rsidRPr="006351B7">
        <w:rPr>
          <w:rFonts w:ascii="Arial" w:eastAsiaTheme="minorEastAsia" w:hAnsi="Arial" w:cs="Arial"/>
          <w:lang w:val="fr-FR"/>
        </w:rPr>
        <w:t xml:space="preserve"> : </w:t>
      </w:r>
      <w:r>
        <w:rPr>
          <w:rFonts w:ascii="Arial" w:eastAsiaTheme="minorEastAsia" w:hAnsi="Arial" w:cs="Arial"/>
          <w:lang w:val="fr-FR"/>
        </w:rPr>
        <w:t>4 mai 2026</w:t>
      </w:r>
    </w:p>
    <w:p w14:paraId="67BC6772" w14:textId="77777777" w:rsidR="00E74F20" w:rsidRPr="006351B7" w:rsidRDefault="00E74F20" w:rsidP="00E74F20">
      <w:pPr>
        <w:spacing w:after="0"/>
        <w:ind w:left="142"/>
        <w:contextualSpacing/>
        <w:rPr>
          <w:rFonts w:ascii="Arial" w:eastAsiaTheme="minorEastAsia" w:hAnsi="Arial" w:cs="Arial"/>
        </w:rPr>
      </w:pPr>
      <w:r w:rsidRPr="007A65F0">
        <w:rPr>
          <w:rFonts w:ascii="Arial" w:eastAsiaTheme="minorEastAsia" w:hAnsi="Arial" w:cs="Arial"/>
          <w:b/>
          <w:bCs/>
          <w:lang w:val="fr-FR"/>
        </w:rPr>
        <w:t>Adoption du règlement</w:t>
      </w:r>
      <w:r w:rsidRPr="006351B7">
        <w:rPr>
          <w:rFonts w:ascii="Arial" w:eastAsiaTheme="minorEastAsia" w:hAnsi="Arial" w:cs="Arial"/>
          <w:lang w:val="fr-FR"/>
        </w:rPr>
        <w:t xml:space="preserve"> : </w:t>
      </w:r>
      <w:r>
        <w:rPr>
          <w:rFonts w:ascii="Arial" w:eastAsiaTheme="minorEastAsia" w:hAnsi="Arial" w:cs="Arial"/>
          <w:lang w:val="fr-FR"/>
        </w:rPr>
        <w:t>1</w:t>
      </w:r>
      <w:r w:rsidRPr="001463AE">
        <w:rPr>
          <w:rFonts w:ascii="Arial" w:eastAsiaTheme="minorEastAsia" w:hAnsi="Arial" w:cs="Arial"/>
          <w:vertAlign w:val="superscript"/>
          <w:lang w:val="fr-FR"/>
        </w:rPr>
        <w:t>er</w:t>
      </w:r>
      <w:r>
        <w:rPr>
          <w:rFonts w:ascii="Arial" w:eastAsiaTheme="minorEastAsia" w:hAnsi="Arial" w:cs="Arial"/>
          <w:lang w:val="fr-FR"/>
        </w:rPr>
        <w:t xml:space="preserve"> juin 2026</w:t>
      </w:r>
    </w:p>
    <w:p w14:paraId="41D95BAD" w14:textId="77777777" w:rsidR="00E74F20" w:rsidRPr="006351B7" w:rsidRDefault="00E74F20" w:rsidP="00E74F20">
      <w:pPr>
        <w:spacing w:after="0" w:line="276" w:lineRule="auto"/>
        <w:ind w:left="142"/>
        <w:contextualSpacing/>
        <w:rPr>
          <w:rFonts w:ascii="Arial" w:hAnsi="Arial" w:cs="Arial"/>
        </w:rPr>
      </w:pPr>
      <w:r w:rsidRPr="007A65F0">
        <w:rPr>
          <w:rFonts w:ascii="Arial" w:eastAsiaTheme="minorEastAsia" w:hAnsi="Arial" w:cs="Arial"/>
          <w:b/>
          <w:bCs/>
          <w:lang w:val="fr-FR"/>
        </w:rPr>
        <w:t>Entrée en vigueur</w:t>
      </w:r>
      <w:r w:rsidRPr="006351B7">
        <w:rPr>
          <w:rFonts w:ascii="Arial" w:eastAsiaTheme="minorEastAsia" w:hAnsi="Arial" w:cs="Arial"/>
          <w:lang w:val="fr-FR"/>
        </w:rPr>
        <w:t xml:space="preserve"> :</w:t>
      </w:r>
      <w:r w:rsidRPr="006351B7">
        <w:rPr>
          <w:rFonts w:ascii="Arial" w:eastAsiaTheme="minorEastAsia" w:hAnsi="Arial" w:cs="Arial"/>
        </w:rPr>
        <w:t xml:space="preserve">  </w:t>
      </w:r>
      <w:r>
        <w:rPr>
          <w:rFonts w:ascii="Arial" w:eastAsiaTheme="minorEastAsia" w:hAnsi="Arial" w:cs="Arial"/>
        </w:rPr>
        <w:t>1</w:t>
      </w:r>
      <w:r w:rsidRPr="001463AE">
        <w:rPr>
          <w:rFonts w:ascii="Arial" w:eastAsiaTheme="minorEastAsia" w:hAnsi="Arial" w:cs="Arial"/>
          <w:vertAlign w:val="superscript"/>
        </w:rPr>
        <w:t>er</w:t>
      </w:r>
      <w:r>
        <w:rPr>
          <w:rFonts w:ascii="Arial" w:eastAsiaTheme="minorEastAsia" w:hAnsi="Arial" w:cs="Arial"/>
        </w:rPr>
        <w:t xml:space="preserve"> juin 2026</w:t>
      </w:r>
    </w:p>
    <w:p w14:paraId="4A9EDED4" w14:textId="77777777" w:rsidR="00E74F20" w:rsidRDefault="00E74F20" w:rsidP="00E74F20">
      <w:pPr>
        <w:tabs>
          <w:tab w:val="left" w:pos="1276"/>
        </w:tabs>
        <w:ind w:left="142" w:right="284"/>
        <w:jc w:val="both"/>
        <w:rPr>
          <w:rFonts w:ascii="Arial" w:hAnsi="Arial" w:cs="Arial"/>
          <w:b/>
          <w:bCs/>
        </w:rPr>
      </w:pPr>
    </w:p>
    <w:p w14:paraId="4BD742D5" w14:textId="77777777" w:rsidR="00E74F20" w:rsidRPr="006351B7" w:rsidRDefault="00E74F20" w:rsidP="00E74F20">
      <w:pPr>
        <w:pBdr>
          <w:bottom w:val="single" w:sz="18" w:space="1" w:color="auto"/>
        </w:pBdr>
        <w:ind w:left="142" w:right="284"/>
        <w:jc w:val="right"/>
        <w:rPr>
          <w:rFonts w:ascii="Arial" w:hAnsi="Arial" w:cs="Arial"/>
          <w:b/>
          <w:bCs/>
        </w:rPr>
      </w:pPr>
      <w:r w:rsidRPr="006351B7">
        <w:rPr>
          <w:rFonts w:ascii="Arial" w:hAnsi="Arial" w:cs="Arial"/>
          <w:b/>
          <w:bCs/>
        </w:rPr>
        <w:t>ADOPTÉE</w:t>
      </w:r>
    </w:p>
    <w:p w14:paraId="240351E7" w14:textId="0D60632A" w:rsidR="00DD324D" w:rsidRPr="00C10190" w:rsidRDefault="00DD324D" w:rsidP="005559F2">
      <w:pPr>
        <w:spacing w:before="182" w:after="0"/>
        <w:rPr>
          <w:rFonts w:ascii="Arial" w:hAnsi="Arial" w:cs="Arial"/>
          <w:b/>
          <w:bCs/>
        </w:rPr>
      </w:pPr>
      <w:r w:rsidRPr="00C10190">
        <w:rPr>
          <w:rFonts w:ascii="Arial" w:hAnsi="Arial" w:cs="Arial"/>
          <w:b/>
          <w:bCs/>
        </w:rPr>
        <w:t>COPIE</w:t>
      </w:r>
      <w:r w:rsidRPr="00C10190">
        <w:rPr>
          <w:rFonts w:ascii="Arial" w:hAnsi="Arial" w:cs="Arial"/>
          <w:b/>
          <w:bCs/>
          <w:spacing w:val="-6"/>
        </w:rPr>
        <w:t xml:space="preserve"> </w:t>
      </w:r>
      <w:r w:rsidRPr="00C10190">
        <w:rPr>
          <w:rFonts w:ascii="Arial" w:hAnsi="Arial" w:cs="Arial"/>
          <w:b/>
          <w:bCs/>
        </w:rPr>
        <w:t>CERTIFIÉE</w:t>
      </w:r>
      <w:r w:rsidRPr="00C10190">
        <w:rPr>
          <w:rFonts w:ascii="Arial" w:hAnsi="Arial" w:cs="Arial"/>
          <w:b/>
          <w:bCs/>
          <w:spacing w:val="-6"/>
        </w:rPr>
        <w:t xml:space="preserve"> </w:t>
      </w:r>
      <w:r w:rsidRPr="00C10190">
        <w:rPr>
          <w:rFonts w:ascii="Arial" w:hAnsi="Arial" w:cs="Arial"/>
          <w:b/>
          <w:bCs/>
          <w:spacing w:val="-2"/>
        </w:rPr>
        <w:t>CONFORME</w:t>
      </w:r>
      <w:r w:rsidR="00DD4028">
        <w:rPr>
          <w:rFonts w:ascii="Arial" w:hAnsi="Arial" w:cs="Arial"/>
          <w:b/>
          <w:bCs/>
          <w:spacing w:val="-2"/>
        </w:rPr>
        <w:t xml:space="preserve"> sous réserve d’adoption du procès-verbal à l’assemblée ordinaire du </w:t>
      </w:r>
      <w:r w:rsidR="00C163A0">
        <w:rPr>
          <w:rFonts w:ascii="Arial" w:hAnsi="Arial" w:cs="Arial"/>
          <w:b/>
          <w:bCs/>
          <w:spacing w:val="-2"/>
        </w:rPr>
        <w:t xml:space="preserve">6 </w:t>
      </w:r>
      <w:r w:rsidR="00AE204A">
        <w:rPr>
          <w:rFonts w:ascii="Arial" w:hAnsi="Arial" w:cs="Arial"/>
          <w:b/>
          <w:bCs/>
          <w:spacing w:val="-2"/>
        </w:rPr>
        <w:t>juillet</w:t>
      </w:r>
      <w:r w:rsidR="00DD4028">
        <w:rPr>
          <w:rFonts w:ascii="Arial" w:hAnsi="Arial" w:cs="Arial"/>
          <w:b/>
          <w:bCs/>
          <w:spacing w:val="-2"/>
        </w:rPr>
        <w:t xml:space="preserve"> 2026</w:t>
      </w:r>
    </w:p>
    <w:p w14:paraId="2E69E31D" w14:textId="26A4638C" w:rsidR="00DD324D" w:rsidRPr="00C10190" w:rsidRDefault="00DD324D" w:rsidP="005559F2">
      <w:pPr>
        <w:spacing w:before="22" w:after="0" w:line="256" w:lineRule="auto"/>
        <w:ind w:right="2970"/>
        <w:rPr>
          <w:rFonts w:ascii="Arial" w:hAnsi="Arial" w:cs="Arial"/>
        </w:rPr>
      </w:pPr>
      <w:r w:rsidRPr="00C10190">
        <w:rPr>
          <w:rFonts w:ascii="Arial" w:hAnsi="Arial" w:cs="Arial"/>
        </w:rPr>
        <w:t>Donnée</w:t>
      </w:r>
      <w:r w:rsidRPr="00C10190">
        <w:rPr>
          <w:rFonts w:ascii="Arial" w:hAnsi="Arial" w:cs="Arial"/>
          <w:spacing w:val="-9"/>
        </w:rPr>
        <w:t xml:space="preserve"> </w:t>
      </w:r>
      <w:r w:rsidRPr="00C10190">
        <w:rPr>
          <w:rFonts w:ascii="Arial" w:hAnsi="Arial" w:cs="Arial"/>
        </w:rPr>
        <w:t>à</w:t>
      </w:r>
      <w:r w:rsidRPr="00C10190">
        <w:rPr>
          <w:rFonts w:ascii="Arial" w:hAnsi="Arial" w:cs="Arial"/>
          <w:spacing w:val="-10"/>
        </w:rPr>
        <w:t xml:space="preserve"> </w:t>
      </w:r>
      <w:r w:rsidRPr="00C10190">
        <w:rPr>
          <w:rFonts w:ascii="Arial" w:hAnsi="Arial" w:cs="Arial"/>
        </w:rPr>
        <w:t>Montcerf-Lytton,</w:t>
      </w:r>
      <w:r w:rsidRPr="00C10190">
        <w:rPr>
          <w:rFonts w:ascii="Arial" w:hAnsi="Arial" w:cs="Arial"/>
          <w:spacing w:val="-11"/>
        </w:rPr>
        <w:t xml:space="preserve"> </w:t>
      </w:r>
      <w:r w:rsidRPr="00C10190">
        <w:rPr>
          <w:rFonts w:ascii="Arial" w:hAnsi="Arial" w:cs="Arial"/>
        </w:rPr>
        <w:t xml:space="preserve">ce </w:t>
      </w:r>
      <w:r w:rsidR="00AE204A">
        <w:rPr>
          <w:rFonts w:ascii="Arial" w:hAnsi="Arial" w:cs="Arial"/>
        </w:rPr>
        <w:t>2e</w:t>
      </w:r>
      <w:r w:rsidR="00705483" w:rsidRPr="00C10190">
        <w:rPr>
          <w:rFonts w:ascii="Arial" w:hAnsi="Arial" w:cs="Arial"/>
        </w:rPr>
        <w:t xml:space="preserve"> jour </w:t>
      </w:r>
      <w:r w:rsidR="0024136B" w:rsidRPr="00C10190">
        <w:rPr>
          <w:rFonts w:ascii="Arial" w:hAnsi="Arial" w:cs="Arial"/>
        </w:rPr>
        <w:t xml:space="preserve">de </w:t>
      </w:r>
      <w:r w:rsidR="00C163A0">
        <w:rPr>
          <w:rFonts w:ascii="Arial" w:hAnsi="Arial" w:cs="Arial"/>
        </w:rPr>
        <w:t>juin</w:t>
      </w:r>
      <w:r w:rsidR="003F230C" w:rsidRPr="00C10190">
        <w:rPr>
          <w:rFonts w:ascii="Arial" w:hAnsi="Arial" w:cs="Arial"/>
        </w:rPr>
        <w:t xml:space="preserve"> </w:t>
      </w:r>
      <w:r w:rsidR="00705483" w:rsidRPr="00C10190">
        <w:rPr>
          <w:rFonts w:ascii="Arial" w:hAnsi="Arial" w:cs="Arial"/>
        </w:rPr>
        <w:t>2026</w:t>
      </w:r>
    </w:p>
    <w:p w14:paraId="188B4D97" w14:textId="1525738A" w:rsidR="00F14DCB" w:rsidRPr="00C10190" w:rsidRDefault="00F14DCB" w:rsidP="005559F2">
      <w:pPr>
        <w:spacing w:before="22" w:after="0" w:line="256" w:lineRule="auto"/>
        <w:ind w:right="2970"/>
        <w:rPr>
          <w:rFonts w:ascii="Arial" w:hAnsi="Arial" w:cs="Arial"/>
        </w:rPr>
      </w:pPr>
    </w:p>
    <w:p w14:paraId="7302EE7B" w14:textId="4C9D4E1A" w:rsidR="00F14DCB" w:rsidRPr="00C10190" w:rsidRDefault="00894D02" w:rsidP="005559F2">
      <w:pPr>
        <w:spacing w:before="22" w:after="0" w:line="256" w:lineRule="auto"/>
        <w:ind w:right="2970"/>
        <w:rPr>
          <w:rFonts w:ascii="Arial" w:hAnsi="Arial" w:cs="Arial"/>
        </w:rPr>
      </w:pPr>
      <w:r w:rsidRPr="00C10190">
        <w:rPr>
          <w:rFonts w:ascii="Arial" w:hAnsi="Arial" w:cs="Arial"/>
          <w:noProof/>
        </w:rPr>
        <w:drawing>
          <wp:inline distT="0" distB="0" distL="0" distR="0" wp14:anchorId="49CA0F24" wp14:editId="67B3ADCB">
            <wp:extent cx="469265" cy="352112"/>
            <wp:effectExtent l="0" t="0" r="6985" b="0"/>
            <wp:docPr id="472412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4125" name="Image 472412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977" cy="3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3CB4A" w14:textId="43D2943F" w:rsidR="00DD324D" w:rsidRPr="00C10190" w:rsidRDefault="00DD324D" w:rsidP="005559F2">
      <w:pPr>
        <w:spacing w:before="22" w:after="0" w:line="256" w:lineRule="auto"/>
        <w:ind w:right="2970"/>
        <w:rPr>
          <w:rFonts w:ascii="Arial" w:hAnsi="Arial" w:cs="Arial"/>
        </w:rPr>
      </w:pPr>
      <w:r w:rsidRPr="00C10190">
        <w:rPr>
          <w:rFonts w:ascii="Arial" w:hAnsi="Arial" w:cs="Arial"/>
        </w:rPr>
        <w:t>______________________________</w:t>
      </w:r>
    </w:p>
    <w:p w14:paraId="5E8C5707" w14:textId="4029E138" w:rsidR="00556199" w:rsidRPr="00C10190" w:rsidRDefault="00894D02" w:rsidP="005559F2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Alain Girard</w:t>
      </w:r>
    </w:p>
    <w:p w14:paraId="1A936BB8" w14:textId="40CD3D0F" w:rsidR="00DD324D" w:rsidRPr="00C10190" w:rsidRDefault="00E77256" w:rsidP="005559F2">
      <w:pPr>
        <w:spacing w:after="0"/>
        <w:rPr>
          <w:rFonts w:ascii="Arial" w:hAnsi="Arial" w:cs="Arial"/>
        </w:rPr>
      </w:pPr>
      <w:r w:rsidRPr="00C10190">
        <w:rPr>
          <w:rFonts w:ascii="Arial" w:hAnsi="Arial" w:cs="Arial"/>
        </w:rPr>
        <w:t>Direct</w:t>
      </w:r>
      <w:r w:rsidR="00894D02">
        <w:rPr>
          <w:rFonts w:ascii="Arial" w:hAnsi="Arial" w:cs="Arial"/>
        </w:rPr>
        <w:t>eur</w:t>
      </w:r>
      <w:r w:rsidRPr="00C10190">
        <w:rPr>
          <w:rFonts w:ascii="Arial" w:hAnsi="Arial" w:cs="Arial"/>
        </w:rPr>
        <w:t xml:space="preserve"> Général</w:t>
      </w:r>
      <w:r w:rsidR="00556199" w:rsidRPr="00C10190">
        <w:rPr>
          <w:rFonts w:ascii="Arial" w:hAnsi="Arial" w:cs="Arial"/>
        </w:rPr>
        <w:t xml:space="preserve"> </w:t>
      </w:r>
      <w:r w:rsidR="00DD324D" w:rsidRPr="00C10190">
        <w:rPr>
          <w:rFonts w:ascii="Arial" w:hAnsi="Arial" w:cs="Arial"/>
        </w:rPr>
        <w:t>Greffi</w:t>
      </w:r>
      <w:r w:rsidR="00C163A0">
        <w:rPr>
          <w:rFonts w:ascii="Arial" w:hAnsi="Arial" w:cs="Arial"/>
        </w:rPr>
        <w:t>e</w:t>
      </w:r>
      <w:r w:rsidR="00894D02">
        <w:rPr>
          <w:rFonts w:ascii="Arial" w:hAnsi="Arial" w:cs="Arial"/>
        </w:rPr>
        <w:t>r</w:t>
      </w:r>
      <w:r w:rsidR="00DD324D" w:rsidRPr="00C10190">
        <w:rPr>
          <w:rFonts w:ascii="Arial" w:hAnsi="Arial" w:cs="Arial"/>
        </w:rPr>
        <w:t>-trésori</w:t>
      </w:r>
      <w:r w:rsidR="00C163A0">
        <w:rPr>
          <w:rFonts w:ascii="Arial" w:hAnsi="Arial" w:cs="Arial"/>
        </w:rPr>
        <w:t>e</w:t>
      </w:r>
      <w:r w:rsidR="00894D02">
        <w:rPr>
          <w:rFonts w:ascii="Arial" w:hAnsi="Arial" w:cs="Arial"/>
        </w:rPr>
        <w:t>r</w:t>
      </w:r>
      <w:r w:rsidR="00DD324D" w:rsidRPr="00C10190">
        <w:rPr>
          <w:rFonts w:ascii="Arial" w:hAnsi="Arial" w:cs="Arial"/>
        </w:rPr>
        <w:t xml:space="preserve"> </w:t>
      </w:r>
    </w:p>
    <w:sectPr w:rsidR="00DD324D" w:rsidRPr="00C10190" w:rsidSect="00E36848">
      <w:pgSz w:w="12240" w:h="20160" w:code="5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AB4D88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E25322"/>
    <w:multiLevelType w:val="hybridMultilevel"/>
    <w:tmpl w:val="2CAE72F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613D2"/>
    <w:multiLevelType w:val="hybridMultilevel"/>
    <w:tmpl w:val="4A728A92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DC6DCB"/>
    <w:multiLevelType w:val="hybridMultilevel"/>
    <w:tmpl w:val="99A27FD8"/>
    <w:lvl w:ilvl="0" w:tplc="0C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3C3244D"/>
    <w:multiLevelType w:val="hybridMultilevel"/>
    <w:tmpl w:val="B7920AEA"/>
    <w:lvl w:ilvl="0" w:tplc="0C0C0017">
      <w:start w:val="1"/>
      <w:numFmt w:val="lowerLetter"/>
      <w:lvlText w:val="%1)"/>
      <w:lvlJc w:val="left"/>
      <w:pPr>
        <w:ind w:left="1353" w:hanging="360"/>
      </w:pPr>
    </w:lvl>
    <w:lvl w:ilvl="1" w:tplc="0C0C0019" w:tentative="1">
      <w:start w:val="1"/>
      <w:numFmt w:val="lowerLetter"/>
      <w:lvlText w:val="%2."/>
      <w:lvlJc w:val="left"/>
      <w:pPr>
        <w:ind w:left="2073" w:hanging="360"/>
      </w:pPr>
    </w:lvl>
    <w:lvl w:ilvl="2" w:tplc="0C0C001B" w:tentative="1">
      <w:start w:val="1"/>
      <w:numFmt w:val="lowerRoman"/>
      <w:lvlText w:val="%3."/>
      <w:lvlJc w:val="right"/>
      <w:pPr>
        <w:ind w:left="2793" w:hanging="180"/>
      </w:pPr>
    </w:lvl>
    <w:lvl w:ilvl="3" w:tplc="0C0C000F" w:tentative="1">
      <w:start w:val="1"/>
      <w:numFmt w:val="decimal"/>
      <w:lvlText w:val="%4."/>
      <w:lvlJc w:val="left"/>
      <w:pPr>
        <w:ind w:left="3513" w:hanging="360"/>
      </w:pPr>
    </w:lvl>
    <w:lvl w:ilvl="4" w:tplc="0C0C0019" w:tentative="1">
      <w:start w:val="1"/>
      <w:numFmt w:val="lowerLetter"/>
      <w:lvlText w:val="%5."/>
      <w:lvlJc w:val="left"/>
      <w:pPr>
        <w:ind w:left="4233" w:hanging="360"/>
      </w:pPr>
    </w:lvl>
    <w:lvl w:ilvl="5" w:tplc="0C0C001B" w:tentative="1">
      <w:start w:val="1"/>
      <w:numFmt w:val="lowerRoman"/>
      <w:lvlText w:val="%6."/>
      <w:lvlJc w:val="right"/>
      <w:pPr>
        <w:ind w:left="4953" w:hanging="180"/>
      </w:pPr>
    </w:lvl>
    <w:lvl w:ilvl="6" w:tplc="0C0C000F" w:tentative="1">
      <w:start w:val="1"/>
      <w:numFmt w:val="decimal"/>
      <w:lvlText w:val="%7."/>
      <w:lvlJc w:val="left"/>
      <w:pPr>
        <w:ind w:left="5673" w:hanging="360"/>
      </w:pPr>
    </w:lvl>
    <w:lvl w:ilvl="7" w:tplc="0C0C0019" w:tentative="1">
      <w:start w:val="1"/>
      <w:numFmt w:val="lowerLetter"/>
      <w:lvlText w:val="%8."/>
      <w:lvlJc w:val="left"/>
      <w:pPr>
        <w:ind w:left="6393" w:hanging="360"/>
      </w:pPr>
    </w:lvl>
    <w:lvl w:ilvl="8" w:tplc="0C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270E6EE7"/>
    <w:multiLevelType w:val="hybridMultilevel"/>
    <w:tmpl w:val="9C9C79A6"/>
    <w:lvl w:ilvl="0" w:tplc="B5CA76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506" w:hanging="360"/>
      </w:pPr>
    </w:lvl>
    <w:lvl w:ilvl="2" w:tplc="0C0C001B" w:tentative="1">
      <w:start w:val="1"/>
      <w:numFmt w:val="lowerRoman"/>
      <w:lvlText w:val="%3."/>
      <w:lvlJc w:val="right"/>
      <w:pPr>
        <w:ind w:left="2226" w:hanging="180"/>
      </w:pPr>
    </w:lvl>
    <w:lvl w:ilvl="3" w:tplc="0C0C000F" w:tentative="1">
      <w:start w:val="1"/>
      <w:numFmt w:val="decimal"/>
      <w:lvlText w:val="%4."/>
      <w:lvlJc w:val="left"/>
      <w:pPr>
        <w:ind w:left="2946" w:hanging="360"/>
      </w:pPr>
    </w:lvl>
    <w:lvl w:ilvl="4" w:tplc="0C0C0019" w:tentative="1">
      <w:start w:val="1"/>
      <w:numFmt w:val="lowerLetter"/>
      <w:lvlText w:val="%5."/>
      <w:lvlJc w:val="left"/>
      <w:pPr>
        <w:ind w:left="3666" w:hanging="360"/>
      </w:pPr>
    </w:lvl>
    <w:lvl w:ilvl="5" w:tplc="0C0C001B" w:tentative="1">
      <w:start w:val="1"/>
      <w:numFmt w:val="lowerRoman"/>
      <w:lvlText w:val="%6."/>
      <w:lvlJc w:val="right"/>
      <w:pPr>
        <w:ind w:left="4386" w:hanging="180"/>
      </w:pPr>
    </w:lvl>
    <w:lvl w:ilvl="6" w:tplc="0C0C000F" w:tentative="1">
      <w:start w:val="1"/>
      <w:numFmt w:val="decimal"/>
      <w:lvlText w:val="%7."/>
      <w:lvlJc w:val="left"/>
      <w:pPr>
        <w:ind w:left="5106" w:hanging="360"/>
      </w:pPr>
    </w:lvl>
    <w:lvl w:ilvl="7" w:tplc="0C0C0019" w:tentative="1">
      <w:start w:val="1"/>
      <w:numFmt w:val="lowerLetter"/>
      <w:lvlText w:val="%8."/>
      <w:lvlJc w:val="left"/>
      <w:pPr>
        <w:ind w:left="5826" w:hanging="360"/>
      </w:pPr>
    </w:lvl>
    <w:lvl w:ilvl="8" w:tplc="0C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7913077"/>
    <w:multiLevelType w:val="multilevel"/>
    <w:tmpl w:val="35985FCC"/>
    <w:lvl w:ilvl="0">
      <w:start w:val="1"/>
      <w:numFmt w:val="decimal"/>
      <w:pStyle w:val="Style1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pStyle w:val="Style2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pStyle w:val="Style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B9D2CD4"/>
    <w:multiLevelType w:val="hybridMultilevel"/>
    <w:tmpl w:val="9E2A474A"/>
    <w:lvl w:ilvl="0" w:tplc="0C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F3E7A4C"/>
    <w:multiLevelType w:val="hybridMultilevel"/>
    <w:tmpl w:val="EB3CFCD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6C41DC"/>
    <w:multiLevelType w:val="hybridMultilevel"/>
    <w:tmpl w:val="5AD4C906"/>
    <w:lvl w:ilvl="0" w:tplc="731C9074">
      <w:start w:val="1"/>
      <w:numFmt w:val="lowerRoman"/>
      <w:pStyle w:val="Style7"/>
      <w:lvlText w:val="%1)"/>
      <w:lvlJc w:val="left"/>
      <w:pPr>
        <w:ind w:left="1146" w:hanging="360"/>
      </w:pPr>
      <w:rPr>
        <w:lang w:bidi="ar-SA"/>
      </w:rPr>
    </w:lvl>
    <w:lvl w:ilvl="1" w:tplc="052E1162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DB53D4F"/>
    <w:multiLevelType w:val="hybridMultilevel"/>
    <w:tmpl w:val="97E0F0EE"/>
    <w:lvl w:ilvl="0" w:tplc="491AC20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5DFE26A1"/>
    <w:multiLevelType w:val="hybridMultilevel"/>
    <w:tmpl w:val="8C307BFA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6CE44D9"/>
    <w:multiLevelType w:val="hybridMultilevel"/>
    <w:tmpl w:val="931AF2EE"/>
    <w:lvl w:ilvl="0" w:tplc="3D428D1C">
      <w:start w:val="1"/>
      <w:numFmt w:val="lowerLetter"/>
      <w:pStyle w:val="Style6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4430AD4"/>
    <w:multiLevelType w:val="hybridMultilevel"/>
    <w:tmpl w:val="1FF2E27E"/>
    <w:lvl w:ilvl="0" w:tplc="0C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760E445B"/>
    <w:multiLevelType w:val="hybridMultilevel"/>
    <w:tmpl w:val="E938CCC8"/>
    <w:lvl w:ilvl="0" w:tplc="2A3EF934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1B4E7F"/>
    <w:multiLevelType w:val="hybridMultilevel"/>
    <w:tmpl w:val="5ED0AF24"/>
    <w:lvl w:ilvl="0" w:tplc="DF069444">
      <w:start w:val="2023"/>
      <w:numFmt w:val="bullet"/>
      <w:lvlText w:val="-"/>
      <w:lvlJc w:val="left"/>
      <w:pPr>
        <w:ind w:left="2345" w:hanging="360"/>
      </w:pPr>
      <w:rPr>
        <w:rFonts w:ascii="Arial" w:eastAsiaTheme="minorHAnsi" w:hAnsi="Arial" w:cs="Arial" w:hint="default"/>
        <w:b/>
      </w:rPr>
    </w:lvl>
    <w:lvl w:ilvl="1" w:tplc="0C0C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 w16cid:durableId="1182165653">
    <w:abstractNumId w:val="14"/>
  </w:num>
  <w:num w:numId="2" w16cid:durableId="1695879393">
    <w:abstractNumId w:val="15"/>
  </w:num>
  <w:num w:numId="3" w16cid:durableId="300770923">
    <w:abstractNumId w:val="11"/>
  </w:num>
  <w:num w:numId="4" w16cid:durableId="1371879681">
    <w:abstractNumId w:val="2"/>
  </w:num>
  <w:num w:numId="5" w16cid:durableId="423843616">
    <w:abstractNumId w:val="8"/>
  </w:num>
  <w:num w:numId="6" w16cid:durableId="486244062">
    <w:abstractNumId w:val="0"/>
  </w:num>
  <w:num w:numId="7" w16cid:durableId="49967899">
    <w:abstractNumId w:val="6"/>
  </w:num>
  <w:num w:numId="8" w16cid:durableId="1914077014">
    <w:abstractNumId w:val="10"/>
  </w:num>
  <w:num w:numId="9" w16cid:durableId="1199781912">
    <w:abstractNumId w:val="4"/>
  </w:num>
  <w:num w:numId="10" w16cid:durableId="363945838">
    <w:abstractNumId w:val="5"/>
  </w:num>
  <w:num w:numId="11" w16cid:durableId="1722290915">
    <w:abstractNumId w:val="9"/>
  </w:num>
  <w:num w:numId="12" w16cid:durableId="1885482339">
    <w:abstractNumId w:val="12"/>
  </w:num>
  <w:num w:numId="13" w16cid:durableId="508183216">
    <w:abstractNumId w:val="12"/>
    <w:lvlOverride w:ilvl="0">
      <w:startOverride w:val="1"/>
    </w:lvlOverride>
  </w:num>
  <w:num w:numId="14" w16cid:durableId="202593715">
    <w:abstractNumId w:val="9"/>
    <w:lvlOverride w:ilvl="0">
      <w:startOverride w:val="1"/>
    </w:lvlOverride>
  </w:num>
  <w:num w:numId="15" w16cid:durableId="457794411">
    <w:abstractNumId w:val="12"/>
    <w:lvlOverride w:ilvl="0">
      <w:startOverride w:val="1"/>
    </w:lvlOverride>
  </w:num>
  <w:num w:numId="16" w16cid:durableId="246382176">
    <w:abstractNumId w:val="12"/>
    <w:lvlOverride w:ilvl="0">
      <w:startOverride w:val="1"/>
    </w:lvlOverride>
  </w:num>
  <w:num w:numId="17" w16cid:durableId="1588223078">
    <w:abstractNumId w:val="12"/>
    <w:lvlOverride w:ilvl="0">
      <w:startOverride w:val="1"/>
    </w:lvlOverride>
  </w:num>
  <w:num w:numId="18" w16cid:durableId="1405253830">
    <w:abstractNumId w:val="1"/>
  </w:num>
  <w:num w:numId="19" w16cid:durableId="983046526">
    <w:abstractNumId w:val="7"/>
  </w:num>
  <w:num w:numId="20" w16cid:durableId="770780246">
    <w:abstractNumId w:val="3"/>
  </w:num>
  <w:num w:numId="21" w16cid:durableId="7709777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D1"/>
    <w:rsid w:val="00006E15"/>
    <w:rsid w:val="0002515B"/>
    <w:rsid w:val="00083187"/>
    <w:rsid w:val="000C2509"/>
    <w:rsid w:val="000F407A"/>
    <w:rsid w:val="001033AB"/>
    <w:rsid w:val="001103F8"/>
    <w:rsid w:val="00135C49"/>
    <w:rsid w:val="0019335B"/>
    <w:rsid w:val="001B0EC6"/>
    <w:rsid w:val="001B19EA"/>
    <w:rsid w:val="001E3C12"/>
    <w:rsid w:val="00212E06"/>
    <w:rsid w:val="002225E1"/>
    <w:rsid w:val="0024136B"/>
    <w:rsid w:val="002B05C1"/>
    <w:rsid w:val="002C009E"/>
    <w:rsid w:val="00311737"/>
    <w:rsid w:val="00321947"/>
    <w:rsid w:val="00323C1E"/>
    <w:rsid w:val="003934F5"/>
    <w:rsid w:val="00393F4E"/>
    <w:rsid w:val="003A08C5"/>
    <w:rsid w:val="003B29A1"/>
    <w:rsid w:val="003B52D2"/>
    <w:rsid w:val="003E4720"/>
    <w:rsid w:val="003F230C"/>
    <w:rsid w:val="004568A3"/>
    <w:rsid w:val="00485FC0"/>
    <w:rsid w:val="004A7AE6"/>
    <w:rsid w:val="004E7A94"/>
    <w:rsid w:val="004F1F6A"/>
    <w:rsid w:val="0055162B"/>
    <w:rsid w:val="005559F2"/>
    <w:rsid w:val="00556199"/>
    <w:rsid w:val="005E1735"/>
    <w:rsid w:val="00601742"/>
    <w:rsid w:val="0065154B"/>
    <w:rsid w:val="00660C71"/>
    <w:rsid w:val="006639C2"/>
    <w:rsid w:val="00690D4E"/>
    <w:rsid w:val="0069717C"/>
    <w:rsid w:val="006F36DB"/>
    <w:rsid w:val="00705483"/>
    <w:rsid w:val="00741599"/>
    <w:rsid w:val="007750D4"/>
    <w:rsid w:val="00775AEA"/>
    <w:rsid w:val="007C3193"/>
    <w:rsid w:val="00837A6C"/>
    <w:rsid w:val="008658CF"/>
    <w:rsid w:val="008771E3"/>
    <w:rsid w:val="00880559"/>
    <w:rsid w:val="00881323"/>
    <w:rsid w:val="008871E1"/>
    <w:rsid w:val="00893384"/>
    <w:rsid w:val="00894D02"/>
    <w:rsid w:val="008A6B48"/>
    <w:rsid w:val="008D1EC1"/>
    <w:rsid w:val="00917FBD"/>
    <w:rsid w:val="00955C97"/>
    <w:rsid w:val="00A2324E"/>
    <w:rsid w:val="00A23422"/>
    <w:rsid w:val="00A27297"/>
    <w:rsid w:val="00A3618C"/>
    <w:rsid w:val="00AA49B0"/>
    <w:rsid w:val="00AC2ED1"/>
    <w:rsid w:val="00AD33C6"/>
    <w:rsid w:val="00AE204A"/>
    <w:rsid w:val="00AF01CD"/>
    <w:rsid w:val="00AF3403"/>
    <w:rsid w:val="00B23BE9"/>
    <w:rsid w:val="00B4432C"/>
    <w:rsid w:val="00BB5F5D"/>
    <w:rsid w:val="00C06A88"/>
    <w:rsid w:val="00C10190"/>
    <w:rsid w:val="00C163A0"/>
    <w:rsid w:val="00C25F31"/>
    <w:rsid w:val="00C920BC"/>
    <w:rsid w:val="00C95D34"/>
    <w:rsid w:val="00CB0B4D"/>
    <w:rsid w:val="00CB4014"/>
    <w:rsid w:val="00CD4724"/>
    <w:rsid w:val="00DA3A07"/>
    <w:rsid w:val="00DD21A9"/>
    <w:rsid w:val="00DD324D"/>
    <w:rsid w:val="00DD4028"/>
    <w:rsid w:val="00E30609"/>
    <w:rsid w:val="00E36848"/>
    <w:rsid w:val="00E36CD1"/>
    <w:rsid w:val="00E74F20"/>
    <w:rsid w:val="00E77256"/>
    <w:rsid w:val="00F01890"/>
    <w:rsid w:val="00F14DCB"/>
    <w:rsid w:val="00F44836"/>
    <w:rsid w:val="00F54BD6"/>
    <w:rsid w:val="00F8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68C010"/>
  <w15:chartTrackingRefBased/>
  <w15:docId w15:val="{2BE478FB-5FC4-408A-BA26-65162195F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CD1"/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55C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Dot pt,F5 List Paragraph,List Paragraph1,Colorful List - Accent 11,No Spacing1,List Paragraph Char Char Char,Indicator Text,Numbered Para 1,Bullet 1,Bullet Points,List Paragraph2,MAIN CONTENT,OBC Bullet,List Paragraph12,table bullets"/>
    <w:basedOn w:val="Normal"/>
    <w:link w:val="ParagraphedelisteCar"/>
    <w:uiPriority w:val="34"/>
    <w:qFormat/>
    <w:rsid w:val="00E36CD1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1"/>
    <w:qFormat/>
    <w:rsid w:val="00DD324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kern w:val="0"/>
      <w:sz w:val="24"/>
      <w:szCs w:val="24"/>
      <w:lang w:val="fr-FR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DD324D"/>
    <w:rPr>
      <w:rFonts w:ascii="Bookman Old Style" w:eastAsia="Bookman Old Style" w:hAnsi="Bookman Old Style" w:cs="Bookman Old Style"/>
      <w:kern w:val="0"/>
      <w:sz w:val="24"/>
      <w:szCs w:val="24"/>
      <w:lang w:val="fr-FR"/>
      <w14:ligatures w14:val="none"/>
    </w:rPr>
  </w:style>
  <w:style w:type="character" w:customStyle="1" w:styleId="texte-courant1">
    <w:name w:val="texte-courant1"/>
    <w:rsid w:val="00E36848"/>
  </w:style>
  <w:style w:type="paragraph" w:customStyle="1" w:styleId="e2">
    <w:name w:val="e2"/>
    <w:basedOn w:val="Normal"/>
    <w:rsid w:val="00955C97"/>
    <w:pPr>
      <w:keepLine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fr-CA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sid w:val="00955C97"/>
    <w:rPr>
      <w:rFonts w:eastAsiaTheme="majorEastAsia" w:cstheme="majorBidi"/>
      <w:color w:val="2F5496" w:themeColor="accent1" w:themeShade="BF"/>
    </w:rPr>
  </w:style>
  <w:style w:type="character" w:customStyle="1" w:styleId="ParagraphedelisteCar">
    <w:name w:val="Paragraphe de liste Car"/>
    <w:aliases w:val="Dot pt Car,F5 List Paragraph Car,List Paragraph1 Car,Colorful List - Accent 11 Car,No Spacing1 Car,List Paragraph Char Char Char Car,Indicator Text Car,Numbered Para 1 Car,Bullet 1 Car,Bullet Points Car,List Paragraph2 Car"/>
    <w:link w:val="Paragraphedeliste"/>
    <w:uiPriority w:val="34"/>
    <w:qFormat/>
    <w:rsid w:val="006639C2"/>
  </w:style>
  <w:style w:type="paragraph" w:styleId="Listepuces">
    <w:name w:val="List Bullet"/>
    <w:basedOn w:val="Normal"/>
    <w:uiPriority w:val="99"/>
    <w:unhideWhenUsed/>
    <w:rsid w:val="008A6B48"/>
    <w:pPr>
      <w:numPr>
        <w:numId w:val="6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lang w:val="en-US"/>
      <w14:ligatures w14:val="none"/>
    </w:rPr>
  </w:style>
  <w:style w:type="table" w:styleId="Grilledutableau">
    <w:name w:val="Table Grid"/>
    <w:basedOn w:val="TableauNormal"/>
    <w:uiPriority w:val="59"/>
    <w:rsid w:val="0024136B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Corpsdetexte"/>
    <w:link w:val="Style1Car"/>
    <w:qFormat/>
    <w:rsid w:val="0024136B"/>
    <w:pPr>
      <w:numPr>
        <w:numId w:val="7"/>
      </w:numPr>
      <w:spacing w:before="240" w:after="120"/>
      <w:ind w:left="426" w:hanging="426"/>
      <w:jc w:val="both"/>
    </w:pPr>
    <w:rPr>
      <w:rFonts w:ascii="Calibri" w:eastAsia="Arial" w:hAnsi="Calibri" w:cs="Calibri"/>
      <w:b/>
      <w:bCs/>
      <w:color w:val="231F21"/>
      <w:sz w:val="26"/>
      <w:szCs w:val="26"/>
    </w:rPr>
  </w:style>
  <w:style w:type="character" w:customStyle="1" w:styleId="Style1Car">
    <w:name w:val="Style1 Car"/>
    <w:basedOn w:val="CorpsdetexteCar"/>
    <w:link w:val="Style1"/>
    <w:rsid w:val="0024136B"/>
    <w:rPr>
      <w:rFonts w:ascii="Calibri" w:eastAsia="Arial" w:hAnsi="Calibri" w:cs="Calibri"/>
      <w:b/>
      <w:bCs/>
      <w:color w:val="231F21"/>
      <w:kern w:val="0"/>
      <w:sz w:val="26"/>
      <w:szCs w:val="26"/>
      <w:lang w:val="fr-FR"/>
      <w14:ligatures w14:val="none"/>
    </w:rPr>
  </w:style>
  <w:style w:type="paragraph" w:customStyle="1" w:styleId="Style2">
    <w:name w:val="Style2"/>
    <w:basedOn w:val="Style1"/>
    <w:link w:val="Style2Car"/>
    <w:qFormat/>
    <w:rsid w:val="0024136B"/>
    <w:pPr>
      <w:numPr>
        <w:ilvl w:val="1"/>
      </w:numPr>
      <w:ind w:left="993" w:hanging="567"/>
    </w:pPr>
    <w:rPr>
      <w:b w:val="0"/>
      <w:bCs w:val="0"/>
    </w:rPr>
  </w:style>
  <w:style w:type="character" w:customStyle="1" w:styleId="Style2Car">
    <w:name w:val="Style2 Car"/>
    <w:basedOn w:val="Style1Car"/>
    <w:link w:val="Style2"/>
    <w:rsid w:val="0024136B"/>
    <w:rPr>
      <w:rFonts w:ascii="Calibri" w:eastAsia="Arial" w:hAnsi="Calibri" w:cs="Calibri"/>
      <w:b w:val="0"/>
      <w:bCs w:val="0"/>
      <w:color w:val="231F21"/>
      <w:kern w:val="0"/>
      <w:sz w:val="26"/>
      <w:szCs w:val="26"/>
      <w:lang w:val="fr-FR"/>
      <w14:ligatures w14:val="none"/>
    </w:rPr>
  </w:style>
  <w:style w:type="paragraph" w:customStyle="1" w:styleId="Style3">
    <w:name w:val="Style3"/>
    <w:basedOn w:val="Corpsdetexte"/>
    <w:link w:val="Style3Car"/>
    <w:qFormat/>
    <w:rsid w:val="0024136B"/>
    <w:pPr>
      <w:spacing w:before="120" w:after="120"/>
      <w:ind w:left="426"/>
      <w:jc w:val="both"/>
    </w:pPr>
    <w:rPr>
      <w:rFonts w:ascii="Calibri" w:eastAsia="Arial" w:hAnsi="Calibri" w:cs="Calibri"/>
      <w:color w:val="231F21"/>
      <w:sz w:val="26"/>
      <w:szCs w:val="26"/>
    </w:rPr>
  </w:style>
  <w:style w:type="character" w:customStyle="1" w:styleId="Style3Car">
    <w:name w:val="Style3 Car"/>
    <w:basedOn w:val="CorpsdetexteCar"/>
    <w:link w:val="Style3"/>
    <w:rsid w:val="0024136B"/>
    <w:rPr>
      <w:rFonts w:ascii="Calibri" w:eastAsia="Arial" w:hAnsi="Calibri" w:cs="Calibri"/>
      <w:color w:val="231F21"/>
      <w:kern w:val="0"/>
      <w:sz w:val="26"/>
      <w:szCs w:val="26"/>
      <w:lang w:val="fr-FR"/>
      <w14:ligatures w14:val="none"/>
    </w:rPr>
  </w:style>
  <w:style w:type="paragraph" w:customStyle="1" w:styleId="Style4">
    <w:name w:val="Style4"/>
    <w:basedOn w:val="Style2"/>
    <w:qFormat/>
    <w:rsid w:val="0024136B"/>
    <w:pPr>
      <w:numPr>
        <w:ilvl w:val="2"/>
      </w:numPr>
      <w:tabs>
        <w:tab w:val="num" w:pos="360"/>
      </w:tabs>
      <w:ind w:left="1134" w:hanging="708"/>
    </w:pPr>
  </w:style>
  <w:style w:type="paragraph" w:customStyle="1" w:styleId="Style5">
    <w:name w:val="Style5"/>
    <w:basedOn w:val="Normal"/>
    <w:link w:val="Style5Car"/>
    <w:qFormat/>
    <w:rsid w:val="0024136B"/>
    <w:pPr>
      <w:spacing w:before="240" w:after="120" w:line="240" w:lineRule="auto"/>
      <w:jc w:val="both"/>
    </w:pPr>
    <w:rPr>
      <w:rFonts w:eastAsia="Times New Roman" w:cs="Arial"/>
      <w:b/>
      <w:kern w:val="0"/>
      <w:lang w:eastAsia="fr-FR"/>
      <w14:ligatures w14:val="none"/>
    </w:rPr>
  </w:style>
  <w:style w:type="character" w:customStyle="1" w:styleId="Style5Car">
    <w:name w:val="Style5 Car"/>
    <w:basedOn w:val="Policepardfaut"/>
    <w:link w:val="Style5"/>
    <w:rsid w:val="0024136B"/>
    <w:rPr>
      <w:rFonts w:eastAsia="Times New Roman" w:cs="Arial"/>
      <w:b/>
      <w:kern w:val="0"/>
      <w:lang w:eastAsia="fr-FR"/>
      <w14:ligatures w14:val="none"/>
    </w:rPr>
  </w:style>
  <w:style w:type="paragraph" w:customStyle="1" w:styleId="Style6">
    <w:name w:val="Style6"/>
    <w:basedOn w:val="Style3"/>
    <w:link w:val="Style6Car"/>
    <w:qFormat/>
    <w:rsid w:val="0024136B"/>
    <w:pPr>
      <w:numPr>
        <w:numId w:val="12"/>
      </w:numPr>
    </w:pPr>
  </w:style>
  <w:style w:type="character" w:customStyle="1" w:styleId="Style6Car">
    <w:name w:val="Style6 Car"/>
    <w:basedOn w:val="Style3Car"/>
    <w:link w:val="Style6"/>
    <w:rsid w:val="0024136B"/>
    <w:rPr>
      <w:rFonts w:ascii="Calibri" w:eastAsia="Arial" w:hAnsi="Calibri" w:cs="Calibri"/>
      <w:color w:val="231F21"/>
      <w:kern w:val="0"/>
      <w:sz w:val="26"/>
      <w:szCs w:val="26"/>
      <w:lang w:val="fr-FR"/>
      <w14:ligatures w14:val="none"/>
    </w:rPr>
  </w:style>
  <w:style w:type="paragraph" w:customStyle="1" w:styleId="Style7">
    <w:name w:val="Style7"/>
    <w:basedOn w:val="Style3"/>
    <w:link w:val="Style7Car"/>
    <w:qFormat/>
    <w:rsid w:val="0024136B"/>
    <w:pPr>
      <w:numPr>
        <w:numId w:val="11"/>
      </w:numPr>
    </w:pPr>
  </w:style>
  <w:style w:type="character" w:customStyle="1" w:styleId="Style7Car">
    <w:name w:val="Style7 Car"/>
    <w:basedOn w:val="Style3Car"/>
    <w:link w:val="Style7"/>
    <w:rsid w:val="0024136B"/>
    <w:rPr>
      <w:rFonts w:ascii="Calibri" w:eastAsia="Arial" w:hAnsi="Calibri" w:cs="Calibri"/>
      <w:color w:val="231F21"/>
      <w:kern w:val="0"/>
      <w:sz w:val="26"/>
      <w:szCs w:val="26"/>
      <w:lang w:val="fr-FR"/>
      <w14:ligatures w14:val="none"/>
    </w:rPr>
  </w:style>
  <w:style w:type="paragraph" w:customStyle="1" w:styleId="Default">
    <w:name w:val="Default"/>
    <w:rsid w:val="00894D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93AC0-213A-48A7-9750-94CECAD5C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Finance</dc:creator>
  <cp:keywords/>
  <dc:description/>
  <cp:lastModifiedBy>Direction Générale</cp:lastModifiedBy>
  <cp:revision>3</cp:revision>
  <cp:lastPrinted>2026-06-19T12:38:00Z</cp:lastPrinted>
  <dcterms:created xsi:type="dcterms:W3CDTF">2026-07-03T13:02:00Z</dcterms:created>
  <dcterms:modified xsi:type="dcterms:W3CDTF">2026-07-03T13:03:00Z</dcterms:modified>
</cp:coreProperties>
</file>